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835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0" w:name="BITSoft"/>
            <w:bookmarkEnd w:id="0"/>
            <w:r>
              <w:rPr>
                <w:b/>
              </w:rPr>
              <w:t>Государст</w:t>
            </w:r>
            <w:bookmarkStart w:id="1" w:name="OCRUncertain001"/>
            <w:r>
              <w:rPr>
                <w:b/>
              </w:rPr>
              <w:t>в</w:t>
            </w:r>
            <w:bookmarkEnd w:id="1"/>
            <w:r>
              <w:rPr>
                <w:b/>
              </w:rPr>
              <w:t>енный строительный комитет СССР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Строительные нормы и правила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bookmarkStart w:id="2" w:name="OCRUncertain002"/>
            <w:r>
              <w:rPr>
                <w:b/>
              </w:rPr>
              <w:t>СНиП</w:t>
            </w:r>
            <w:bookmarkEnd w:id="2"/>
            <w:r>
              <w:rPr>
                <w:b/>
                <w:noProof/>
              </w:rPr>
              <w:t xml:space="preserve"> 2.11.02-87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(Госстрой СССР)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Холодильники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Взам</w:t>
            </w:r>
            <w:bookmarkStart w:id="3" w:name="OCRUncertain003"/>
            <w:r>
              <w:rPr>
                <w:b/>
              </w:rPr>
              <w:t>е</w:t>
            </w:r>
            <w:bookmarkEnd w:id="3"/>
            <w:r>
              <w:rPr>
                <w:b/>
              </w:rPr>
              <w:t xml:space="preserve">н главы </w:t>
            </w:r>
          </w:p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СНиП</w:t>
            </w:r>
            <w:r>
              <w:rPr>
                <w:b/>
                <w:noProof/>
              </w:rPr>
              <w:t xml:space="preserve"> </w:t>
            </w:r>
            <w:bookmarkStart w:id="4" w:name="OCRUncertain004"/>
            <w:r>
              <w:rPr>
                <w:b/>
                <w:noProof/>
              </w:rPr>
              <w:t>II-</w:t>
            </w:r>
            <w:bookmarkEnd w:id="4"/>
            <w:r>
              <w:rPr>
                <w:b/>
                <w:noProof/>
              </w:rPr>
              <w:t>105</w:t>
            </w:r>
            <w:r>
              <w:rPr>
                <w:b/>
              </w:rPr>
              <w:t>-</w:t>
            </w:r>
            <w:r>
              <w:rPr>
                <w:b/>
                <w:noProof/>
              </w:rPr>
              <w:t>74</w:t>
            </w:r>
          </w:p>
        </w:tc>
      </w:tr>
    </w:tbl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t>Внесено Изменение № 1, утвержденное Постановлением Госстроя России от 24 февраля 2000 г. № 17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  <w:r>
        <w:t>Настоящие но</w:t>
      </w:r>
      <w:r>
        <w:t>рмы распространяются на проектирование зданий и помещений холодильников для хранения пищевых продуктов.</w:t>
      </w:r>
    </w:p>
    <w:p w:rsidR="00000000" w:rsidRDefault="003D6963">
      <w:pPr>
        <w:ind w:firstLine="238"/>
        <w:jc w:val="both"/>
        <w:rPr>
          <w:b/>
        </w:rPr>
      </w:pPr>
    </w:p>
    <w:p w:rsidR="00000000" w:rsidRDefault="003D6963">
      <w:pPr>
        <w:ind w:firstLine="238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3D6963">
      <w:pPr>
        <w:ind w:firstLine="238"/>
        <w:jc w:val="both"/>
        <w:rPr>
          <w:b/>
        </w:rPr>
      </w:pPr>
    </w:p>
    <w:p w:rsidR="00000000" w:rsidRDefault="003D6963">
      <w:pPr>
        <w:ind w:firstLine="238"/>
        <w:jc w:val="both"/>
      </w:pPr>
      <w:r>
        <w:rPr>
          <w:b/>
          <w:noProof/>
        </w:rPr>
        <w:t>1.</w:t>
      </w:r>
      <w:bookmarkStart w:id="5" w:name="OCRUncertain005"/>
      <w:r>
        <w:rPr>
          <w:b/>
          <w:noProof/>
        </w:rPr>
        <w:t>1</w:t>
      </w:r>
      <w:bookmarkEnd w:id="5"/>
      <w:r>
        <w:rPr>
          <w:b/>
          <w:noProof/>
        </w:rPr>
        <w:t>.</w:t>
      </w:r>
      <w:r>
        <w:t xml:space="preserve"> Степень огнестойкости зданий холодильников должна быть не ниже:</w:t>
      </w:r>
    </w:p>
    <w:p w:rsidR="00000000" w:rsidRDefault="003D6963">
      <w:pPr>
        <w:ind w:firstLine="720"/>
        <w:jc w:val="both"/>
      </w:pPr>
    </w:p>
    <w:p w:rsidR="00000000" w:rsidRDefault="003D6963">
      <w:pPr>
        <w:ind w:firstLine="720"/>
        <w:jc w:val="both"/>
      </w:pPr>
      <w:r>
        <w:rPr>
          <w:noProof/>
        </w:rPr>
        <w:t>II —</w:t>
      </w:r>
      <w:r>
        <w:t xml:space="preserve"> для зданий холодильников емкостью</w:t>
      </w:r>
      <w:r>
        <w:rPr>
          <w:noProof/>
        </w:rPr>
        <w:t xml:space="preserve"> 700</w:t>
      </w:r>
      <w:r>
        <w:t xml:space="preserve"> т и более;</w:t>
      </w:r>
    </w:p>
    <w:p w:rsidR="00000000" w:rsidRDefault="003D6963">
      <w:pPr>
        <w:ind w:firstLine="720"/>
        <w:jc w:val="both"/>
      </w:pPr>
    </w:p>
    <w:p w:rsidR="00000000" w:rsidRDefault="003D6963">
      <w:pPr>
        <w:ind w:firstLine="720"/>
        <w:jc w:val="both"/>
      </w:pPr>
      <w:r>
        <w:rPr>
          <w:lang w:val="en-US"/>
        </w:rPr>
        <w:t>III</w:t>
      </w:r>
      <w:r>
        <w:rPr>
          <w:noProof/>
        </w:rPr>
        <w:t xml:space="preserve"> —</w:t>
      </w:r>
      <w:bookmarkStart w:id="6" w:name="OCRUncertain006"/>
      <w:r>
        <w:t xml:space="preserve">  </w:t>
      </w:r>
      <w:r>
        <w:rPr>
          <w:noProof/>
        </w:rPr>
        <w:t>"</w:t>
      </w:r>
      <w:bookmarkEnd w:id="6"/>
      <w:r>
        <w:rPr>
          <w:noProof/>
        </w:rPr>
        <w:t xml:space="preserve">    </w:t>
      </w:r>
      <w:r>
        <w:t xml:space="preserve">    </w:t>
      </w:r>
      <w:r>
        <w:rPr>
          <w:noProof/>
        </w:rPr>
        <w:t xml:space="preserve"> </w:t>
      </w:r>
      <w:bookmarkStart w:id="7" w:name="OCRUncertain007"/>
      <w:r>
        <w:rPr>
          <w:noProof/>
        </w:rPr>
        <w:t>"</w:t>
      </w:r>
      <w:bookmarkEnd w:id="7"/>
      <w:r>
        <w:rPr>
          <w:noProof/>
        </w:rPr>
        <w:t xml:space="preserve">         </w:t>
      </w:r>
      <w:r>
        <w:t xml:space="preserve">         </w:t>
      </w:r>
      <w:r>
        <w:rPr>
          <w:noProof/>
        </w:rPr>
        <w:t xml:space="preserve"> </w:t>
      </w:r>
      <w:bookmarkStart w:id="8" w:name="OCRUncertain008"/>
      <w:r>
        <w:rPr>
          <w:noProof/>
        </w:rPr>
        <w:t>"</w:t>
      </w:r>
      <w:bookmarkEnd w:id="8"/>
      <w:r>
        <w:rPr>
          <w:noProof/>
        </w:rPr>
        <w:t xml:space="preserve">   </w:t>
      </w:r>
      <w:r>
        <w:t xml:space="preserve">        </w:t>
      </w:r>
      <w:r>
        <w:rPr>
          <w:noProof/>
        </w:rPr>
        <w:t xml:space="preserve">       </w:t>
      </w:r>
      <w:bookmarkStart w:id="9" w:name="OCRUncertain009"/>
      <w:r>
        <w:rPr>
          <w:noProof/>
        </w:rPr>
        <w:t>"</w:t>
      </w:r>
      <w:bookmarkEnd w:id="9"/>
      <w:r>
        <w:t xml:space="preserve">   св.</w:t>
      </w:r>
      <w:r>
        <w:rPr>
          <w:noProof/>
        </w:rPr>
        <w:t xml:space="preserve"> 250</w:t>
      </w:r>
      <w:r>
        <w:t xml:space="preserve"> до</w:t>
      </w:r>
      <w:r>
        <w:rPr>
          <w:noProof/>
        </w:rPr>
        <w:t xml:space="preserve"> 700</w:t>
      </w:r>
      <w:r>
        <w:t xml:space="preserve"> т; </w:t>
      </w:r>
    </w:p>
    <w:p w:rsidR="00000000" w:rsidRDefault="003D6963">
      <w:pPr>
        <w:ind w:firstLine="720"/>
        <w:jc w:val="both"/>
      </w:pPr>
    </w:p>
    <w:p w:rsidR="00000000" w:rsidRDefault="003D6963">
      <w:pPr>
        <w:ind w:firstLine="720"/>
        <w:jc w:val="both"/>
      </w:pPr>
      <w:r>
        <w:rPr>
          <w:noProof/>
        </w:rPr>
        <w:t>III</w:t>
      </w:r>
      <w:r>
        <w:t>б</w:t>
      </w:r>
      <w:r>
        <w:rPr>
          <w:noProof/>
        </w:rPr>
        <w:t xml:space="preserve">, </w:t>
      </w:r>
    </w:p>
    <w:p w:rsidR="00000000" w:rsidRDefault="003D6963">
      <w:pPr>
        <w:ind w:firstLine="720"/>
        <w:jc w:val="both"/>
      </w:pPr>
      <w:r>
        <w:rPr>
          <w:noProof/>
        </w:rPr>
        <w:t xml:space="preserve">IV, — </w:t>
      </w:r>
      <w:bookmarkStart w:id="10" w:name="OCRUncertain010"/>
      <w:r>
        <w:rPr>
          <w:noProof/>
        </w:rPr>
        <w:t>"</w:t>
      </w:r>
      <w:bookmarkEnd w:id="10"/>
      <w:r>
        <w:rPr>
          <w:noProof/>
        </w:rPr>
        <w:t xml:space="preserve">    </w:t>
      </w:r>
      <w:r>
        <w:t xml:space="preserve">    </w:t>
      </w:r>
      <w:r>
        <w:rPr>
          <w:noProof/>
        </w:rPr>
        <w:t xml:space="preserve"> </w:t>
      </w:r>
      <w:bookmarkStart w:id="11" w:name="OCRUncertain011"/>
      <w:r>
        <w:rPr>
          <w:noProof/>
        </w:rPr>
        <w:t>"</w:t>
      </w:r>
      <w:bookmarkEnd w:id="11"/>
      <w:r>
        <w:rPr>
          <w:noProof/>
        </w:rPr>
        <w:t xml:space="preserve">   </w:t>
      </w:r>
      <w:r>
        <w:t xml:space="preserve">          </w:t>
      </w:r>
      <w:r>
        <w:rPr>
          <w:noProof/>
        </w:rPr>
        <w:t xml:space="preserve">      </w:t>
      </w:r>
      <w:bookmarkStart w:id="12" w:name="OCRUncertain012"/>
      <w:r>
        <w:rPr>
          <w:noProof/>
        </w:rPr>
        <w:t>"</w:t>
      </w:r>
      <w:bookmarkEnd w:id="12"/>
      <w:r>
        <w:rPr>
          <w:noProof/>
        </w:rPr>
        <w:t xml:space="preserve">   </w:t>
      </w:r>
      <w:r>
        <w:t xml:space="preserve">       </w:t>
      </w:r>
      <w:r>
        <w:rPr>
          <w:noProof/>
        </w:rPr>
        <w:t xml:space="preserve">        </w:t>
      </w:r>
      <w:bookmarkStart w:id="13" w:name="OCRUncertain013"/>
      <w:r>
        <w:rPr>
          <w:noProof/>
        </w:rPr>
        <w:t>"</w:t>
      </w:r>
      <w:bookmarkEnd w:id="13"/>
      <w:r>
        <w:t xml:space="preserve">   до</w:t>
      </w:r>
      <w:r>
        <w:rPr>
          <w:noProof/>
        </w:rPr>
        <w:t xml:space="preserve"> 250</w:t>
      </w:r>
      <w:r>
        <w:t xml:space="preserve"> т.</w:t>
      </w:r>
    </w:p>
    <w:p w:rsidR="00000000" w:rsidRDefault="003D6963">
      <w:pPr>
        <w:ind w:firstLine="720"/>
        <w:jc w:val="both"/>
        <w:rPr>
          <w:noProof/>
        </w:rPr>
      </w:pPr>
      <w:r>
        <w:rPr>
          <w:noProof/>
        </w:rPr>
        <w:t>V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  <w:rPr>
          <w:b/>
          <w:noProof/>
        </w:rPr>
      </w:pPr>
      <w:r>
        <w:t xml:space="preserve">Емкость холодильников </w:t>
      </w:r>
      <w:bookmarkStart w:id="14" w:name="OCRUncertain014"/>
      <w:r>
        <w:rPr>
          <w:lang w:val="en-US"/>
        </w:rPr>
        <w:t>III</w:t>
      </w:r>
      <w:r>
        <w:t>а</w:t>
      </w:r>
      <w:bookmarkEnd w:id="14"/>
      <w:r>
        <w:t xml:space="preserve"> и</w:t>
      </w:r>
      <w:r>
        <w:rPr>
          <w:lang w:val="en-US"/>
        </w:rPr>
        <w:t xml:space="preserve"> </w:t>
      </w:r>
      <w:bookmarkStart w:id="15" w:name="OCRUncertain015"/>
      <w:proofErr w:type="spellStart"/>
      <w:r>
        <w:rPr>
          <w:lang w:val="en-US"/>
        </w:rPr>
        <w:t>IVa</w:t>
      </w:r>
      <w:bookmarkEnd w:id="15"/>
      <w:proofErr w:type="spellEnd"/>
      <w:r>
        <w:t xml:space="preserve"> степеней огнестойкости следует принимать в соответствии с </w:t>
      </w:r>
      <w:proofErr w:type="spellStart"/>
      <w:r>
        <w:t>пп</w:t>
      </w:r>
      <w:proofErr w:type="spellEnd"/>
      <w:r>
        <w:t xml:space="preserve">. </w:t>
      </w:r>
      <w:r>
        <w:rPr>
          <w:b/>
        </w:rPr>
        <w:t xml:space="preserve">2.21 </w:t>
      </w:r>
      <w:r>
        <w:t>и</w:t>
      </w:r>
      <w:r>
        <w:rPr>
          <w:b/>
          <w:noProof/>
        </w:rPr>
        <w:t xml:space="preserve"> 2</w:t>
      </w:r>
      <w:r>
        <w:rPr>
          <w:b/>
          <w:noProof/>
        </w:rPr>
        <w:t>.22.</w:t>
      </w:r>
    </w:p>
    <w:p w:rsidR="00000000" w:rsidRDefault="003D6963">
      <w:pPr>
        <w:ind w:firstLine="238"/>
        <w:jc w:val="both"/>
      </w:pPr>
      <w:r>
        <w:t>Здания холодильников</w:t>
      </w:r>
      <w:r>
        <w:rPr>
          <w:lang w:val="en-US"/>
        </w:rPr>
        <w:t xml:space="preserve"> III—</w:t>
      </w:r>
      <w:r>
        <w:rPr>
          <w:noProof/>
        </w:rPr>
        <w:t>V</w:t>
      </w:r>
      <w:r>
        <w:t xml:space="preserve"> степеней </w:t>
      </w:r>
      <w:bookmarkStart w:id="16" w:name="OCRUncertain016"/>
      <w:r>
        <w:t>огнестой</w:t>
      </w:r>
      <w:bookmarkEnd w:id="16"/>
      <w:r>
        <w:t>кости большей емкости следует разделять на отсеки   указанной емкости противопожарными стенами   1-го типа.</w:t>
      </w:r>
    </w:p>
    <w:p w:rsidR="00000000" w:rsidRDefault="003D6963">
      <w:pPr>
        <w:ind w:firstLine="238"/>
        <w:jc w:val="both"/>
      </w:pPr>
      <w:r>
        <w:rPr>
          <w:b/>
          <w:noProof/>
        </w:rPr>
        <w:t>1.2.</w:t>
      </w:r>
      <w:r>
        <w:t xml:space="preserve"> Категории зданий и помещений </w:t>
      </w:r>
      <w:bookmarkStart w:id="17" w:name="OCRUncertain020"/>
      <w:r>
        <w:t>устанавли</w:t>
      </w:r>
      <w:bookmarkStart w:id="18" w:name="OCRUncertain021"/>
      <w:bookmarkEnd w:id="17"/>
      <w:r>
        <w:t>ваются</w:t>
      </w:r>
      <w:bookmarkEnd w:id="18"/>
      <w:r>
        <w:t xml:space="preserve"> в технологической части проекта в </w:t>
      </w:r>
      <w:bookmarkStart w:id="19" w:name="OCRUncertain022"/>
      <w:r>
        <w:t>соответ</w:t>
      </w:r>
      <w:bookmarkStart w:id="20" w:name="OCRUncertain023"/>
      <w:bookmarkEnd w:id="19"/>
      <w:r>
        <w:t>ствии</w:t>
      </w:r>
      <w:bookmarkEnd w:id="20"/>
      <w:r>
        <w:t xml:space="preserve"> с </w:t>
      </w:r>
      <w:bookmarkStart w:id="21" w:name="OCRUncertain029"/>
      <w:r>
        <w:t>НПБ 105-95</w:t>
      </w:r>
      <w:r>
        <w:rPr>
          <w:noProof/>
        </w:rPr>
        <w:t>,</w:t>
      </w:r>
      <w:bookmarkEnd w:id="21"/>
      <w:r>
        <w:t xml:space="preserve"> ведомственными нормами технологического проектирования или специальными перечнями, утвержденными в установленном порядке.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1.3.</w:t>
      </w:r>
      <w:r>
        <w:t xml:space="preserve"> Размещение помещений различных категорий в зданиях, требования к эвакуационным путя</w:t>
      </w:r>
      <w:r>
        <w:t xml:space="preserve">м и выходам, наружным </w:t>
      </w:r>
      <w:bookmarkStart w:id="22" w:name="OCRUncertain030"/>
      <w:proofErr w:type="spellStart"/>
      <w:r>
        <w:t>легкосбрасываемым</w:t>
      </w:r>
      <w:bookmarkEnd w:id="22"/>
      <w:proofErr w:type="spellEnd"/>
      <w:r>
        <w:t xml:space="preserve"> конструкциям, устройству </w:t>
      </w:r>
      <w:bookmarkStart w:id="23" w:name="OCRUncertain032"/>
      <w:proofErr w:type="spellStart"/>
      <w:r>
        <w:t>дымоудаления</w:t>
      </w:r>
      <w:bookmarkEnd w:id="23"/>
      <w:proofErr w:type="spellEnd"/>
      <w:r>
        <w:t xml:space="preserve"> следует принимать в соответствии со СНиП</w:t>
      </w:r>
      <w:r>
        <w:rPr>
          <w:noProof/>
        </w:rPr>
        <w:t xml:space="preserve"> 2.09.02-85</w:t>
      </w:r>
      <w:r>
        <w:t>* и СНиП</w:t>
      </w:r>
      <w:r>
        <w:rPr>
          <w:noProof/>
        </w:rPr>
        <w:t xml:space="preserve"> 2.04.05-91.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>1.4.</w:t>
      </w:r>
      <w:r>
        <w:t xml:space="preserve"> Обеспечение доступности зданий и помещений, где предусматриваются рабочие места для инвалидов, следует выполнять в соответствии с требованиями, изложенными в СНиП 2.09.02-85*; санитарно-бытовое обслуживание работающих инвалидов - в соответствии со СНиП 2.09.04-87*.</w:t>
      </w:r>
    </w:p>
    <w:p w:rsidR="00000000" w:rsidRDefault="003D6963">
      <w:pPr>
        <w:ind w:firstLine="284"/>
        <w:jc w:val="both"/>
      </w:pPr>
      <w:r>
        <w:t>Квота рабочих мест для инвалидов, виды и группы инвалидно</w:t>
      </w:r>
      <w:r>
        <w:t>сти работников, для которых могут быть организованы рабочие места в зданиях и помещениях холодильников для хранения пищевых продуктов, устанавливаются в задании на проектирование с участием  территориальных органов социальной защиты населения в соответствии с правилами, установленными в РДС 35-201-99 Госстроя России и Минтруда России "Порядок реализации требований доступности для инвалидов к объектам социальной инфраструктуры".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402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Внес</w:t>
            </w:r>
            <w:bookmarkStart w:id="24" w:name="OCRUncertain038"/>
            <w:r>
              <w:rPr>
                <w:b/>
              </w:rPr>
              <w:t>е</w:t>
            </w:r>
            <w:bookmarkEnd w:id="24"/>
            <w:r>
              <w:rPr>
                <w:b/>
              </w:rPr>
              <w:t>ны Минист</w:t>
            </w:r>
            <w:bookmarkStart w:id="25" w:name="OCRUncertain039"/>
            <w:r>
              <w:rPr>
                <w:b/>
              </w:rPr>
              <w:t>е</w:t>
            </w:r>
            <w:bookmarkEnd w:id="25"/>
            <w:r>
              <w:rPr>
                <w:b/>
              </w:rPr>
              <w:t>рством торговли СССР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Утвержд</w:t>
            </w:r>
            <w:bookmarkStart w:id="26" w:name="OCRUncertain040"/>
            <w:r>
              <w:rPr>
                <w:b/>
              </w:rPr>
              <w:t>е</w:t>
            </w:r>
            <w:bookmarkEnd w:id="26"/>
            <w:r>
              <w:rPr>
                <w:b/>
              </w:rPr>
              <w:t>ны постановлением Государств</w:t>
            </w:r>
            <w:bookmarkStart w:id="27" w:name="OCRUncertain041"/>
            <w:r>
              <w:rPr>
                <w:b/>
              </w:rPr>
              <w:t>ен</w:t>
            </w:r>
            <w:bookmarkEnd w:id="27"/>
            <w:r>
              <w:rPr>
                <w:b/>
              </w:rPr>
              <w:t>ного строит</w:t>
            </w:r>
            <w:bookmarkStart w:id="28" w:name="OCRUncertain042"/>
            <w:r>
              <w:rPr>
                <w:b/>
              </w:rPr>
              <w:t>е</w:t>
            </w:r>
            <w:bookmarkEnd w:id="28"/>
            <w:r>
              <w:rPr>
                <w:b/>
              </w:rPr>
              <w:t xml:space="preserve">льного комитета СССР </w:t>
            </w:r>
          </w:p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от</w:t>
            </w:r>
            <w:r>
              <w:rPr>
                <w:b/>
                <w:noProof/>
              </w:rPr>
              <w:t xml:space="preserve"> 20</w:t>
            </w:r>
            <w:r>
              <w:rPr>
                <w:b/>
              </w:rPr>
              <w:t xml:space="preserve"> июля</w:t>
            </w:r>
            <w:r>
              <w:rPr>
                <w:b/>
                <w:noProof/>
              </w:rPr>
              <w:t xml:space="preserve"> 1987</w:t>
            </w:r>
            <w:r>
              <w:rPr>
                <w:b/>
              </w:rPr>
              <w:t xml:space="preserve"> г.</w:t>
            </w:r>
            <w:r>
              <w:rPr>
                <w:b/>
                <w:noProof/>
              </w:rPr>
              <w:t xml:space="preserve"> №137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Срок вв</w:t>
            </w:r>
            <w:bookmarkStart w:id="29" w:name="OCRUncertain043"/>
            <w:r>
              <w:rPr>
                <w:b/>
              </w:rPr>
              <w:t>е</w:t>
            </w:r>
            <w:bookmarkEnd w:id="29"/>
            <w:r>
              <w:rPr>
                <w:b/>
              </w:rPr>
              <w:t>д</w:t>
            </w:r>
            <w:bookmarkStart w:id="30" w:name="OCRUncertain044"/>
            <w:r>
              <w:rPr>
                <w:b/>
              </w:rPr>
              <w:t>е</w:t>
            </w:r>
            <w:bookmarkEnd w:id="30"/>
            <w:r>
              <w:rPr>
                <w:b/>
              </w:rPr>
              <w:t>ния в д</w:t>
            </w:r>
            <w:bookmarkStart w:id="31" w:name="OCRUncertain045"/>
            <w:r>
              <w:rPr>
                <w:b/>
              </w:rPr>
              <w:t>е</w:t>
            </w:r>
            <w:bookmarkEnd w:id="31"/>
            <w:r>
              <w:rPr>
                <w:b/>
              </w:rPr>
              <w:t>йстви</w:t>
            </w:r>
            <w:bookmarkStart w:id="32" w:name="OCRUncertain046"/>
            <w:r>
              <w:rPr>
                <w:b/>
              </w:rPr>
              <w:t xml:space="preserve">е </w:t>
            </w:r>
            <w:bookmarkEnd w:id="32"/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1</w:t>
            </w:r>
            <w:r>
              <w:rPr>
                <w:b/>
              </w:rPr>
              <w:t xml:space="preserve"> июля</w:t>
            </w:r>
            <w:r>
              <w:rPr>
                <w:b/>
                <w:noProof/>
              </w:rPr>
              <w:t xml:space="preserve"> 1988</w:t>
            </w:r>
            <w:r>
              <w:rPr>
                <w:b/>
              </w:rPr>
              <w:t xml:space="preserve"> г.</w:t>
            </w:r>
          </w:p>
        </w:tc>
      </w:tr>
    </w:tbl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ОБЪЕМНО</w:t>
      </w:r>
      <w:bookmarkStart w:id="33" w:name="OCRUncertain033"/>
      <w:r>
        <w:rPr>
          <w:b/>
        </w:rPr>
        <w:t>-</w:t>
      </w:r>
      <w:bookmarkEnd w:id="33"/>
      <w:r>
        <w:rPr>
          <w:b/>
        </w:rPr>
        <w:t>ПЛАНИРОВОЧНЫЕ И КОНСТРУКТИВНЫЕ РЕШЕНИЯ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lastRenderedPageBreak/>
        <w:t>2.1.</w:t>
      </w:r>
      <w:r>
        <w:rPr>
          <w:b/>
        </w:rPr>
        <w:t xml:space="preserve"> </w:t>
      </w:r>
      <w:r>
        <w:t>Здания холодильников</w:t>
      </w:r>
      <w:r>
        <w:rPr>
          <w:noProof/>
        </w:rPr>
        <w:t xml:space="preserve"> II</w:t>
      </w:r>
      <w:r>
        <w:t xml:space="preserve"> степени огнестойкости допускается проектировать высотой до шести этажей </w:t>
      </w:r>
      <w:bookmarkStart w:id="34" w:name="OCRUncertain034"/>
      <w:proofErr w:type="spellStart"/>
      <w:r>
        <w:t>включ</w:t>
      </w:r>
      <w:proofErr w:type="spellEnd"/>
      <w:r>
        <w:t>.,</w:t>
      </w:r>
      <w:bookmarkEnd w:id="34"/>
      <w:r>
        <w:t xml:space="preserve"> здания холодильников других степеней огнестойкости</w:t>
      </w:r>
      <w:r>
        <w:rPr>
          <w:noProof/>
        </w:rPr>
        <w:t xml:space="preserve"> —</w:t>
      </w:r>
      <w:r>
        <w:t xml:space="preserve"> одноэтажными.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2.2.</w:t>
      </w:r>
      <w:r>
        <w:t xml:space="preserve"> Помещения машинных и аппаратных отделений аммиачных холодильных установок должны </w:t>
      </w:r>
      <w:bookmarkStart w:id="35" w:name="OCRUncertain035"/>
      <w:r>
        <w:t>.</w:t>
      </w:r>
      <w:bookmarkEnd w:id="35"/>
      <w:r>
        <w:t xml:space="preserve">располагаться в отдельно стоящих одноэтажных </w:t>
      </w:r>
      <w:proofErr w:type="spellStart"/>
      <w:r>
        <w:t>бесподвальных</w:t>
      </w:r>
      <w:proofErr w:type="spellEnd"/>
      <w:r>
        <w:t xml:space="preserve"> зданиях</w:t>
      </w:r>
      <w:r>
        <w:rPr>
          <w:noProof/>
        </w:rPr>
        <w:t xml:space="preserve"> </w:t>
      </w:r>
      <w:r>
        <w:rPr>
          <w:noProof/>
        </w:rPr>
        <w:t>II</w:t>
      </w:r>
      <w:r>
        <w:t xml:space="preserve"> и </w:t>
      </w:r>
      <w:r>
        <w:rPr>
          <w:lang w:val="en-US"/>
        </w:rPr>
        <w:t>III</w:t>
      </w:r>
      <w:r>
        <w:t>а степени огнестойкости или пристройках к зданиям холодильников и отделяться от них противопожарными стенами 1-го типа.</w:t>
      </w:r>
    </w:p>
    <w:p w:rsidR="00000000" w:rsidRDefault="003D6963">
      <w:pPr>
        <w:ind w:firstLine="238"/>
        <w:jc w:val="both"/>
      </w:pPr>
      <w:r>
        <w:t>Помещения машинных и аппаратных отделений аммиачных холодильных установок допускается располагать в одноэтажных и на первом этаже многоэтажных зданий холодильников</w:t>
      </w:r>
      <w:r>
        <w:rPr>
          <w:noProof/>
        </w:rPr>
        <w:t xml:space="preserve"> II</w:t>
      </w:r>
      <w:r>
        <w:t xml:space="preserve"> степени огнестойкости, отделяя их от других помещений противопожарными перегородками 1-го и перекрытиями 3-го типов.</w:t>
      </w:r>
    </w:p>
    <w:p w:rsidR="00000000" w:rsidRDefault="003D6963">
      <w:pPr>
        <w:ind w:firstLine="238"/>
        <w:jc w:val="both"/>
      </w:pPr>
      <w:r>
        <w:t>Аппаратные отделения аммиачных холодильных установок допускается располагать над машинными отделения</w:t>
      </w:r>
      <w:r>
        <w:t>ми этих установок.</w:t>
      </w:r>
    </w:p>
    <w:p w:rsidR="00000000" w:rsidRDefault="003D6963">
      <w:pPr>
        <w:ind w:firstLine="238"/>
        <w:jc w:val="both"/>
      </w:pPr>
      <w:r>
        <w:t xml:space="preserve">В помещениях машинных и аппаратных отделений аммиачных холодильных установок допускается устройство открытого приямка глубиной до </w:t>
      </w:r>
      <w:r>
        <w:rPr>
          <w:noProof/>
        </w:rPr>
        <w:t>2,5</w:t>
      </w:r>
      <w:r>
        <w:t xml:space="preserve"> </w:t>
      </w:r>
      <w:bookmarkStart w:id="36" w:name="OCRUncertain036"/>
      <w:r>
        <w:t>м</w:t>
      </w:r>
      <w:bookmarkEnd w:id="36"/>
      <w:r>
        <w:t xml:space="preserve"> для установки аппаратов и насосов. Приямок должен иметь не менее двух лестниц, а при глубине приямка более</w:t>
      </w:r>
      <w:r>
        <w:rPr>
          <w:noProof/>
        </w:rPr>
        <w:t xml:space="preserve"> 2</w:t>
      </w:r>
      <w:r>
        <w:t xml:space="preserve"> м</w:t>
      </w:r>
      <w:r>
        <w:rPr>
          <w:noProof/>
        </w:rPr>
        <w:t xml:space="preserve"> —</w:t>
      </w:r>
      <w:r>
        <w:t xml:space="preserve"> выход непосредственно наружу.</w:t>
      </w:r>
    </w:p>
    <w:p w:rsidR="00000000" w:rsidRDefault="003D6963">
      <w:pPr>
        <w:ind w:firstLine="238"/>
        <w:jc w:val="both"/>
      </w:pPr>
      <w:r>
        <w:t>Помещения машинных отделений аммиачных холодильных установок должны иметь не менее двух выходов, один из которых непосредственно наружу. Допускается устройство одного из выходов через тамбур-шлюз в коридор подсобно</w:t>
      </w:r>
      <w:r>
        <w:t>-бытовых помещений машинного отделения.</w:t>
      </w:r>
    </w:p>
    <w:p w:rsidR="00000000" w:rsidRDefault="003D6963">
      <w:pPr>
        <w:ind w:firstLine="238"/>
        <w:jc w:val="both"/>
      </w:pPr>
      <w:r>
        <w:t>Над помещениями машинных и аппаратных отделений аммиачных холодильных установок не разрешается располагать помещения с постоянными рабочими местами, а также административные и бытовые помещения.</w:t>
      </w:r>
    </w:p>
    <w:p w:rsidR="00000000" w:rsidRDefault="003D6963">
      <w:pPr>
        <w:ind w:firstLine="238"/>
        <w:jc w:val="both"/>
      </w:pPr>
      <w:r>
        <w:t>Не допускается заглубление пола машинного (аппаратного) отделения ниже планировочной отметки территории.</w:t>
      </w:r>
    </w:p>
    <w:p w:rsidR="00000000" w:rsidRDefault="003D6963">
      <w:pPr>
        <w:ind w:firstLine="238"/>
        <w:jc w:val="both"/>
      </w:pPr>
      <w:r>
        <w:t>При пристройке административных и бытовых помещений к машинным и аппаратным отделениям следует учитывать обеспечение доступности этих помещений для работающих инвалидов с н</w:t>
      </w:r>
      <w:r>
        <w:t>арушениями опорно-двигательного аппарата (кроме инвалидов, пользующихся для передвижения креслами-колясками).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t>2.3.</w:t>
      </w:r>
      <w:r>
        <w:t xml:space="preserve"> Производственные и административно-бытовые здания должны отделяться от зданий холодильников</w:t>
      </w:r>
      <w:r>
        <w:rPr>
          <w:lang w:val="en-US"/>
        </w:rPr>
        <w:t xml:space="preserve"> III—</w:t>
      </w:r>
      <w:r>
        <w:rPr>
          <w:noProof/>
        </w:rPr>
        <w:t>V</w:t>
      </w:r>
      <w:r>
        <w:t xml:space="preserve"> степеней огнестойкости противопожарными стенами 1-го типа, от зданий холодильников </w:t>
      </w:r>
      <w:r>
        <w:rPr>
          <w:noProof/>
        </w:rPr>
        <w:t>II</w:t>
      </w:r>
      <w:r>
        <w:t xml:space="preserve"> степени огнестойкости</w:t>
      </w:r>
      <w:r>
        <w:rPr>
          <w:noProof/>
        </w:rPr>
        <w:t xml:space="preserve"> —</w:t>
      </w:r>
      <w:r>
        <w:t xml:space="preserve"> противопожарными стенами 2-го типа. Встроенные производственные, административные и бытовые помещения должны отделяться от других помещений зданий холодиль</w:t>
      </w:r>
      <w:r>
        <w:t>ников противопожарными перегородками 1-го типа и перекрытиями 3</w:t>
      </w:r>
      <w:bookmarkStart w:id="37" w:name="OCRUncertain037"/>
      <w:r>
        <w:t>-</w:t>
      </w:r>
      <w:bookmarkEnd w:id="37"/>
      <w:r>
        <w:t>го типа и иметь выходы наружу.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2.4.</w:t>
      </w:r>
      <w:r>
        <w:t xml:space="preserve"> В  зданиях холодильников допускается устраивать один из эвакуационных выходов на грузовую платформу непосредственно из лестничной клетки или через транспортный коридор; при этом на автомобильной платформе следует устраивать огражденные и оборудованные перилами спуски (лестницы) напротив выходов из лестничных клеток, а на железнодорожной платформе выделять пешеходные зоны шириной не менее</w:t>
      </w:r>
      <w:r>
        <w:rPr>
          <w:noProof/>
        </w:rPr>
        <w:t xml:space="preserve"> 1</w:t>
      </w:r>
      <w:r>
        <w:t xml:space="preserve"> </w:t>
      </w:r>
      <w:bookmarkStart w:id="38" w:name="OCRUncertain047"/>
      <w:r>
        <w:t xml:space="preserve">м, </w:t>
      </w:r>
      <w:bookmarkEnd w:id="38"/>
      <w:r>
        <w:t>ведущие к выходу</w:t>
      </w:r>
      <w:r>
        <w:t xml:space="preserve"> и имеющие специальное обозначение.</w:t>
      </w:r>
    </w:p>
    <w:p w:rsidR="00000000" w:rsidRDefault="003D6963">
      <w:pPr>
        <w:ind w:firstLine="238"/>
        <w:jc w:val="both"/>
      </w:pPr>
      <w:r>
        <w:t>Закрытая грузовая платформа должна иметь не менее двух выходов наружу.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2.5.</w:t>
      </w:r>
      <w:r>
        <w:t xml:space="preserve"> Погрузочно-разгрузочные рампы и платформы следует проектировать в соответствии со </w:t>
      </w:r>
      <w:bookmarkStart w:id="39" w:name="OCRUncertain048"/>
      <w:r>
        <w:t>СНиП</w:t>
      </w:r>
      <w:bookmarkEnd w:id="39"/>
      <w:r>
        <w:rPr>
          <w:noProof/>
        </w:rPr>
        <w:t xml:space="preserve"> 2.11.01-85.</w:t>
      </w:r>
    </w:p>
    <w:p w:rsidR="00000000" w:rsidRDefault="003D6963">
      <w:pPr>
        <w:ind w:firstLine="238"/>
        <w:jc w:val="both"/>
      </w:pPr>
      <w:r>
        <w:t xml:space="preserve">Высоту платформы для железнодорожного транспорта следует принимать, как правило, равной </w:t>
      </w:r>
      <w:r>
        <w:rPr>
          <w:noProof/>
        </w:rPr>
        <w:t>1400</w:t>
      </w:r>
      <w:r>
        <w:t xml:space="preserve"> мм от уровня головки рельса. Для обеспечения </w:t>
      </w:r>
      <w:bookmarkStart w:id="40" w:name="OCRUncertain049"/>
      <w:r>
        <w:t>открывания</w:t>
      </w:r>
      <w:bookmarkEnd w:id="40"/>
      <w:r>
        <w:t xml:space="preserve"> дверей всех типов изотермических вагонов вдоль железнодорожного пути платформа должна иметь пониженную часть шириной</w:t>
      </w:r>
      <w:r>
        <w:rPr>
          <w:noProof/>
        </w:rPr>
        <w:t xml:space="preserve"> 5</w:t>
      </w:r>
      <w:r>
        <w:rPr>
          <w:noProof/>
        </w:rPr>
        <w:t>60</w:t>
      </w:r>
      <w:r>
        <w:t xml:space="preserve"> мм и высотой</w:t>
      </w:r>
      <w:r>
        <w:rPr>
          <w:noProof/>
        </w:rPr>
        <w:t xml:space="preserve"> 1100</w:t>
      </w:r>
      <w:r>
        <w:t xml:space="preserve"> мм от головки рельса.</w:t>
      </w:r>
    </w:p>
    <w:p w:rsidR="00000000" w:rsidRDefault="003D6963">
      <w:pPr>
        <w:ind w:firstLine="238"/>
        <w:jc w:val="both"/>
      </w:pPr>
      <w:r>
        <w:t>Высота грузовой платформы для автомобильного транспорта должна быть равна 1200 мм от поверхности погрузочно-разгрузочной площадки. Допускается при обосновании устройство платформ высотой</w:t>
      </w:r>
      <w:r>
        <w:rPr>
          <w:noProof/>
        </w:rPr>
        <w:t xml:space="preserve"> 200</w:t>
      </w:r>
      <w:r>
        <w:t xml:space="preserve"> мм от поверхности погрузочно-разгрузочной площадки.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2.6.</w:t>
      </w:r>
      <w:r>
        <w:t xml:space="preserve"> Конструкции закрытых платформ и навесов, примыкающих к зданиям</w:t>
      </w:r>
      <w:r>
        <w:rPr>
          <w:noProof/>
        </w:rPr>
        <w:t xml:space="preserve"> II,</w:t>
      </w:r>
      <w:r>
        <w:rPr>
          <w:lang w:val="en-US"/>
        </w:rPr>
        <w:t xml:space="preserve"> III, </w:t>
      </w:r>
      <w:proofErr w:type="spellStart"/>
      <w:r>
        <w:rPr>
          <w:lang w:val="en-US"/>
        </w:rPr>
        <w:t>IlIa</w:t>
      </w:r>
      <w:proofErr w:type="spellEnd"/>
      <w:r>
        <w:t xml:space="preserve"> и</w:t>
      </w:r>
      <w:r>
        <w:rPr>
          <w:lang w:val="en-US"/>
        </w:rPr>
        <w:t xml:space="preserve"> </w:t>
      </w:r>
      <w:bookmarkStart w:id="41" w:name="OCRUncertain051"/>
      <w:proofErr w:type="spellStart"/>
      <w:r>
        <w:rPr>
          <w:lang w:val="en-US"/>
        </w:rPr>
        <w:t>IVa</w:t>
      </w:r>
      <w:bookmarkEnd w:id="41"/>
      <w:proofErr w:type="spellEnd"/>
      <w:r>
        <w:t xml:space="preserve"> степеней огнестойкости, следует принимать из негорючих материалов.</w:t>
      </w:r>
    </w:p>
    <w:p w:rsidR="00000000" w:rsidRDefault="003D6963">
      <w:pPr>
        <w:ind w:firstLine="238"/>
        <w:jc w:val="both"/>
        <w:rPr>
          <w:noProof/>
        </w:rPr>
      </w:pPr>
      <w:r>
        <w:lastRenderedPageBreak/>
        <w:t xml:space="preserve">Закрытые платформы следует проектировать с </w:t>
      </w:r>
      <w:bookmarkStart w:id="42" w:name="OCRUncertain052"/>
      <w:proofErr w:type="spellStart"/>
      <w:r>
        <w:t>дымоудалением</w:t>
      </w:r>
      <w:bookmarkEnd w:id="42"/>
      <w:proofErr w:type="spellEnd"/>
      <w:r>
        <w:t xml:space="preserve"> в соответствии</w:t>
      </w:r>
      <w:r>
        <w:t xml:space="preserve"> со СНиП</w:t>
      </w:r>
      <w:r>
        <w:rPr>
          <w:noProof/>
        </w:rPr>
        <w:t xml:space="preserve"> 2.04.05-</w:t>
      </w:r>
      <w:r>
        <w:t>91</w:t>
      </w:r>
      <w:r>
        <w:rPr>
          <w:noProof/>
        </w:rPr>
        <w:t>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t>2.7.</w:t>
      </w:r>
      <w:r>
        <w:t xml:space="preserve"> Вход в охлаждаемые помещения низкотемпературных холодильников снаружи или из отапливаемого помещения необходимо предусматривать через тамбур или </w:t>
      </w:r>
      <w:proofErr w:type="spellStart"/>
      <w:r>
        <w:t>неотапливаемое</w:t>
      </w:r>
      <w:proofErr w:type="spellEnd"/>
      <w:r>
        <w:t xml:space="preserve"> помещение.</w:t>
      </w:r>
    </w:p>
    <w:p w:rsidR="00000000" w:rsidRDefault="003D6963">
      <w:pPr>
        <w:ind w:firstLine="238"/>
        <w:jc w:val="both"/>
      </w:pPr>
      <w:r>
        <w:t>Двери и ворота с электрическим или пневматическим приводом механизмов открывания и закрывания должны быть обеспечены во всех случаях устройствами их открывания вручную.</w:t>
      </w:r>
    </w:p>
    <w:p w:rsidR="00000000" w:rsidRDefault="003D6963">
      <w:pPr>
        <w:ind w:firstLine="238"/>
        <w:jc w:val="both"/>
      </w:pPr>
      <w:r>
        <w:t>В воротах, предназначенных для эвакуации людей, следует предусматривать калитки без порогов или с порогами высот</w:t>
      </w:r>
      <w:r>
        <w:t>ой не более 100</w:t>
      </w:r>
      <w:r>
        <w:rPr>
          <w:lang w:val="en-US"/>
        </w:rPr>
        <w:t xml:space="preserve"> </w:t>
      </w:r>
      <w:r>
        <w:t>мм (если в помещениях не предусмотрено трудоустройство инвалидов), открывающиеся в направлении выхода из здания.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t>2.8.</w:t>
      </w:r>
      <w:r>
        <w:t xml:space="preserve"> Помещения  для  обогрева работающих должны быть оборудованы шкафами для обогрева и сушки спецодежды, </w:t>
      </w:r>
      <w:proofErr w:type="spellStart"/>
      <w:r>
        <w:t>пристенными</w:t>
      </w:r>
      <w:proofErr w:type="spellEnd"/>
      <w:r>
        <w:t xml:space="preserve"> и напольными нагревательными панелями и устройствами для согревания рук, а также местами отдыха работающих инвалидов (креслами, лежанками), если это предусмотрено в задании на проектировании.</w:t>
      </w:r>
    </w:p>
    <w:p w:rsidR="00000000" w:rsidRDefault="003D6963">
      <w:pPr>
        <w:ind w:firstLine="238"/>
        <w:jc w:val="both"/>
      </w:pPr>
      <w:r>
        <w:t>В многоэтажных холодильниках эти помеще</w:t>
      </w:r>
      <w:r>
        <w:t>ния должны располагаться через этаж, в одноэтажных</w:t>
      </w:r>
      <w:r>
        <w:rPr>
          <w:noProof/>
        </w:rPr>
        <w:t xml:space="preserve"> — </w:t>
      </w:r>
      <w:r>
        <w:t>на расстоянии не более</w:t>
      </w:r>
      <w:r>
        <w:rPr>
          <w:noProof/>
        </w:rPr>
        <w:t xml:space="preserve"> 100</w:t>
      </w:r>
      <w:r>
        <w:t xml:space="preserve"> м</w:t>
      </w:r>
      <w:r>
        <w:rPr>
          <w:lang w:val="en-US"/>
        </w:rPr>
        <w:t xml:space="preserve"> </w:t>
      </w:r>
      <w:r>
        <w:t>от рабочего места.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t>2.9.</w:t>
      </w:r>
      <w:r>
        <w:t xml:space="preserve"> Для многоэтажных зданий холодильников должны применяться </w:t>
      </w:r>
      <w:proofErr w:type="spellStart"/>
      <w:r>
        <w:t>безбалочные</w:t>
      </w:r>
      <w:proofErr w:type="spellEnd"/>
      <w:r>
        <w:t xml:space="preserve"> железобетонные конструкции.</w:t>
      </w: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2.10.</w:t>
      </w:r>
      <w:r>
        <w:t xml:space="preserve"> Железобетонные панели наружных стен зданий холодильников должны иметь марку по морозостойкости не ниже</w:t>
      </w:r>
      <w:r>
        <w:rPr>
          <w:lang w:val="en-US"/>
        </w:rPr>
        <w:t xml:space="preserve"> F20</w:t>
      </w:r>
      <w:bookmarkStart w:id="43" w:name="OCRUncertain053"/>
      <w:r>
        <w:rPr>
          <w:lang w:val="en-US"/>
        </w:rPr>
        <w:t>0</w:t>
      </w:r>
      <w:bookmarkEnd w:id="43"/>
      <w:r>
        <w:t xml:space="preserve"> для районов с расчетной зимней температурой до минус</w:t>
      </w:r>
      <w:r>
        <w:rPr>
          <w:noProof/>
        </w:rPr>
        <w:t xml:space="preserve"> 40</w:t>
      </w:r>
      <w:r>
        <w:t xml:space="preserve"> °С</w:t>
      </w:r>
      <w:r>
        <w:rPr>
          <w:lang w:val="en-US"/>
        </w:rPr>
        <w:t xml:space="preserve"> </w:t>
      </w:r>
      <w:proofErr w:type="spellStart"/>
      <w:r>
        <w:t>вкл</w:t>
      </w:r>
      <w:bookmarkStart w:id="44" w:name="OCRUncertain054"/>
      <w:r>
        <w:t>ю</w:t>
      </w:r>
      <w:bookmarkEnd w:id="44"/>
      <w:r>
        <w:t>ч</w:t>
      </w:r>
      <w:proofErr w:type="spellEnd"/>
      <w:r>
        <w:t>. и не ниже</w:t>
      </w:r>
      <w:r>
        <w:rPr>
          <w:lang w:val="en-US"/>
        </w:rPr>
        <w:t xml:space="preserve"> F30</w:t>
      </w:r>
      <w:bookmarkStart w:id="45" w:name="OCRUncertain055"/>
      <w:r>
        <w:rPr>
          <w:lang w:val="en-US"/>
        </w:rPr>
        <w:t>0</w:t>
      </w:r>
      <w:bookmarkEnd w:id="45"/>
      <w:r>
        <w:t xml:space="preserve"> при температуре ниже минус</w:t>
      </w:r>
      <w:r>
        <w:rPr>
          <w:noProof/>
        </w:rPr>
        <w:t xml:space="preserve"> 40</w:t>
      </w:r>
      <w:r>
        <w:t xml:space="preserve"> °С, марку по водонепроницаемости</w:t>
      </w:r>
      <w:r>
        <w:rPr>
          <w:noProof/>
        </w:rPr>
        <w:t xml:space="preserve"> -</w:t>
      </w:r>
      <w:r>
        <w:t xml:space="preserve"> не</w:t>
      </w:r>
      <w:r>
        <w:rPr>
          <w:noProof/>
        </w:rPr>
        <w:t xml:space="preserve"> </w:t>
      </w:r>
      <w:bookmarkStart w:id="46" w:name="OCRUncertain056"/>
      <w:r>
        <w:rPr>
          <w:noProof/>
        </w:rPr>
        <w:t>нижe W4.</w:t>
      </w:r>
      <w:bookmarkEnd w:id="46"/>
    </w:p>
    <w:p w:rsidR="00000000" w:rsidRDefault="003D6963">
      <w:pPr>
        <w:ind w:firstLine="238"/>
        <w:jc w:val="both"/>
      </w:pPr>
      <w:r>
        <w:t>Тол</w:t>
      </w:r>
      <w:r>
        <w:t>щина наружного несущего железобетонного слоя панели принимается по расчету, но не менее 120</w:t>
      </w:r>
      <w:r>
        <w:rPr>
          <w:lang w:val="en-US"/>
        </w:rPr>
        <w:t xml:space="preserve"> </w:t>
      </w:r>
      <w:r>
        <w:t>мм.</w:t>
      </w:r>
    </w:p>
    <w:p w:rsidR="00000000" w:rsidRDefault="003D6963">
      <w:pPr>
        <w:ind w:firstLine="238"/>
        <w:jc w:val="both"/>
      </w:pPr>
      <w:r>
        <w:t>Для несущих конструкций холодильников марку бетона по морозостойкости и водонепроницаемости с</w:t>
      </w:r>
      <w:bookmarkStart w:id="47" w:name="OCRUncertain057"/>
      <w:r>
        <w:t>л</w:t>
      </w:r>
      <w:bookmarkEnd w:id="47"/>
      <w:r>
        <w:t>едует принимать не ниже:</w:t>
      </w:r>
    </w:p>
    <w:p w:rsidR="00000000" w:rsidRDefault="003D6963">
      <w:pPr>
        <w:ind w:firstLine="238"/>
        <w:jc w:val="both"/>
        <w:rPr>
          <w:noProof/>
        </w:rPr>
      </w:pPr>
      <w:r>
        <w:rPr>
          <w:lang w:val="en-US"/>
        </w:rPr>
        <w:t>F150</w:t>
      </w:r>
      <w:r>
        <w:t xml:space="preserve"> и</w:t>
      </w:r>
      <w:r>
        <w:rPr>
          <w:lang w:val="en-US"/>
        </w:rPr>
        <w:t xml:space="preserve"> </w:t>
      </w:r>
      <w:bookmarkStart w:id="48" w:name="OCRUncertain058"/>
      <w:r>
        <w:rPr>
          <w:lang w:val="en-US"/>
        </w:rPr>
        <w:t>W</w:t>
      </w:r>
      <w:bookmarkEnd w:id="48"/>
      <w:r>
        <w:rPr>
          <w:lang w:val="en-US"/>
        </w:rPr>
        <w:t>4</w:t>
      </w:r>
      <w:r>
        <w:rPr>
          <w:noProof/>
        </w:rPr>
        <w:t xml:space="preserve"> —</w:t>
      </w:r>
      <w:r>
        <w:t xml:space="preserve"> в низкотемпературных холодильниках (температура ниже минус</w:t>
      </w:r>
      <w:r>
        <w:rPr>
          <w:noProof/>
        </w:rPr>
        <w:t xml:space="preserve"> 5 °С) </w:t>
      </w:r>
      <w:bookmarkStart w:id="49" w:name="OCRUncertain059"/>
      <w:r>
        <w:rPr>
          <w:noProof/>
        </w:rPr>
        <w:t>;</w:t>
      </w:r>
      <w:bookmarkEnd w:id="49"/>
    </w:p>
    <w:p w:rsidR="00000000" w:rsidRDefault="003D6963">
      <w:pPr>
        <w:ind w:firstLine="238"/>
        <w:jc w:val="both"/>
        <w:rPr>
          <w:noProof/>
        </w:rPr>
      </w:pPr>
      <w:r>
        <w:rPr>
          <w:lang w:val="en-US"/>
        </w:rPr>
        <w:t>F100</w:t>
      </w:r>
      <w:r>
        <w:t xml:space="preserve"> и</w:t>
      </w:r>
      <w:r>
        <w:rPr>
          <w:noProof/>
        </w:rPr>
        <w:t xml:space="preserve"> W4 —</w:t>
      </w:r>
      <w:r>
        <w:t xml:space="preserve"> в холодильниках для хранения овощей и фруктов (температура минус 5°С и выше)</w:t>
      </w:r>
      <w:bookmarkStart w:id="50" w:name="OCRUncertain060"/>
      <w:r>
        <w:rPr>
          <w:noProof/>
        </w:rPr>
        <w:t>.</w:t>
      </w:r>
      <w:bookmarkEnd w:id="50"/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</w:t>
      </w:r>
      <w:bookmarkStart w:id="51" w:name="OCRUncertain061"/>
      <w:r>
        <w:rPr>
          <w:b/>
          <w:noProof/>
        </w:rPr>
        <w:t>1</w:t>
      </w:r>
      <w:bookmarkEnd w:id="51"/>
      <w:r>
        <w:rPr>
          <w:b/>
          <w:noProof/>
        </w:rPr>
        <w:t>1.</w:t>
      </w:r>
      <w:r>
        <w:t xml:space="preserve"> Кирпичные стены необходимо проектировать из глиняного обыкновенного сплошного кирпича пластического прессования марки не н</w:t>
      </w:r>
      <w:r>
        <w:t xml:space="preserve">иже </w:t>
      </w:r>
      <w:r>
        <w:rPr>
          <w:noProof/>
        </w:rPr>
        <w:t>100</w:t>
      </w:r>
      <w:r>
        <w:t xml:space="preserve"> на тяжелом растворе марки не ниже</w:t>
      </w:r>
      <w:r>
        <w:rPr>
          <w:noProof/>
        </w:rPr>
        <w:t xml:space="preserve"> 50.</w:t>
      </w:r>
    </w:p>
    <w:p w:rsidR="00000000" w:rsidRDefault="003D6963">
      <w:pPr>
        <w:ind w:firstLine="238"/>
        <w:jc w:val="both"/>
        <w:rPr>
          <w:noProof/>
        </w:rPr>
      </w:pPr>
      <w:r>
        <w:t xml:space="preserve">В  нормальных и  сухих  зонах (согласно </w:t>
      </w:r>
      <w:bookmarkStart w:id="52" w:name="OCRUncertain062"/>
      <w:r>
        <w:t>СНиП</w:t>
      </w:r>
      <w:bookmarkEnd w:id="52"/>
      <w:r>
        <w:rPr>
          <w:noProof/>
        </w:rPr>
        <w:t xml:space="preserve"> 11-3-79</w:t>
      </w:r>
      <w:bookmarkStart w:id="53" w:name="OCRUncertain063"/>
      <w:r>
        <w:rPr>
          <w:noProof/>
        </w:rPr>
        <w:t>)</w:t>
      </w:r>
      <w:bookmarkEnd w:id="53"/>
      <w:r>
        <w:t xml:space="preserve">   допускается   предусматривать наружные стены холодильников из силикатного кирпича марки</w:t>
      </w:r>
      <w:r>
        <w:rPr>
          <w:noProof/>
        </w:rPr>
        <w:t xml:space="preserve"> 150</w:t>
      </w:r>
      <w:r>
        <w:t xml:space="preserve"> или из природных камней марки не ниже</w:t>
      </w:r>
      <w:r>
        <w:rPr>
          <w:noProof/>
        </w:rPr>
        <w:t xml:space="preserve"> 75.</w:t>
      </w:r>
    </w:p>
    <w:p w:rsidR="00000000" w:rsidRDefault="003D6963">
      <w:pPr>
        <w:ind w:firstLine="238"/>
        <w:jc w:val="both"/>
      </w:pPr>
      <w:r>
        <w:t>Кирпич и естественный камень для стен зданий холодильников должны иметь марку по морозостойкости не ниже Мрз25, для зданий холодильников емкостью менее</w:t>
      </w:r>
      <w:r>
        <w:rPr>
          <w:noProof/>
        </w:rPr>
        <w:t xml:space="preserve"> 700</w:t>
      </w:r>
      <w:r>
        <w:t xml:space="preserve"> т допускается применять марку по морозостойкости не ниже Мрз15.</w:t>
      </w:r>
    </w:p>
    <w:p w:rsidR="00000000" w:rsidRDefault="003D6963">
      <w:pPr>
        <w:ind w:firstLine="238"/>
        <w:jc w:val="both"/>
        <w:rPr>
          <w:lang w:val="en-US"/>
        </w:rPr>
      </w:pPr>
      <w:r>
        <w:rPr>
          <w:b/>
          <w:noProof/>
        </w:rPr>
        <w:t>2.12.</w:t>
      </w:r>
      <w:r>
        <w:t xml:space="preserve"> Перегородки между камерами должны, как правило, вы</w:t>
      </w:r>
      <w:r>
        <w:t>полняться сборными железобетонными марки по морозостойкости не ниже</w:t>
      </w:r>
      <w:r>
        <w:rPr>
          <w:lang w:val="en-US"/>
        </w:rPr>
        <w:t xml:space="preserve"> F75.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2.13.</w:t>
      </w:r>
      <w:r>
        <w:t xml:space="preserve"> Покрытия зданий холодильников с рулонной или мастичной кровлей должны иметь уклон не менее</w:t>
      </w:r>
      <w:r>
        <w:rPr>
          <w:noProof/>
        </w:rPr>
        <w:t xml:space="preserve"> 1,5%.</w:t>
      </w:r>
      <w:r>
        <w:t xml:space="preserve"> Для многоэтажных холодильников следует предусматривать организованный водосток.</w:t>
      </w: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2.14.</w:t>
      </w:r>
      <w:r>
        <w:t xml:space="preserve"> Покрытия полов в холодильных камерах, коридорах, вестибюлях и на платформах должны, как правило, предусматриваться из тяжелого бетона марки по морозостойкости не менее</w:t>
      </w:r>
      <w:r>
        <w:rPr>
          <w:noProof/>
        </w:rPr>
        <w:t xml:space="preserve"> F150.</w:t>
      </w:r>
    </w:p>
    <w:p w:rsidR="00000000" w:rsidRDefault="003D6963">
      <w:pPr>
        <w:ind w:firstLine="238"/>
        <w:jc w:val="both"/>
      </w:pPr>
      <w:r>
        <w:t xml:space="preserve">В охлаждаемых помещениях многоэтажных холодильников следует предусматривать </w:t>
      </w:r>
      <w:r>
        <w:t>гидроизоляцию полов.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2.15.</w:t>
      </w:r>
      <w:r>
        <w:t xml:space="preserve"> Здания холодильников с отрицательными температурами в помещениях, возводимые во всех строительно-климатических районах, за исключением зон распространения </w:t>
      </w:r>
      <w:bookmarkStart w:id="54" w:name="OCRUncertain064"/>
      <w:r>
        <w:t>вечномерзлых</w:t>
      </w:r>
      <w:bookmarkEnd w:id="54"/>
      <w:r>
        <w:t xml:space="preserve"> грунтов, должны проектироваться с учетом необходимости предотвращения промерзания </w:t>
      </w:r>
      <w:r>
        <w:lastRenderedPageBreak/>
        <w:t>грунтов, являющихся основанием фундаментов и полов. С этой целью следует применять системы искусственного обогревания грунтов (</w:t>
      </w:r>
      <w:proofErr w:type="spellStart"/>
      <w:r>
        <w:t>электрообогрев</w:t>
      </w:r>
      <w:proofErr w:type="spellEnd"/>
      <w:r>
        <w:t>, обогрев незамерзающей жидкостью)</w:t>
      </w:r>
      <w:bookmarkStart w:id="55" w:name="OCRUncertain065"/>
      <w:r>
        <w:rPr>
          <w:noProof/>
        </w:rPr>
        <w:t>,</w:t>
      </w:r>
      <w:bookmarkEnd w:id="55"/>
      <w:r>
        <w:t xml:space="preserve"> устройство проветриваемого подполья и другие системы защит</w:t>
      </w:r>
      <w:r>
        <w:t>ы.</w:t>
      </w:r>
    </w:p>
    <w:p w:rsidR="00000000" w:rsidRDefault="003D6963">
      <w:pPr>
        <w:ind w:firstLine="238"/>
        <w:jc w:val="both"/>
      </w:pPr>
      <w:r>
        <w:t>Системы защиты грунтов от промерзания должны предусматриваться под помещениями с отрицательными температурами, а также под примыкающими к ним коридорами, вестибюлями, лифтовыми шахтами.</w:t>
      </w:r>
    </w:p>
    <w:p w:rsidR="00000000" w:rsidRDefault="003D6963">
      <w:pPr>
        <w:ind w:firstLine="238"/>
        <w:jc w:val="both"/>
      </w:pPr>
      <w:r>
        <w:t xml:space="preserve">Не требуется защита от промерзания </w:t>
      </w:r>
      <w:bookmarkStart w:id="56" w:name="OCRUncertain066"/>
      <w:proofErr w:type="spellStart"/>
      <w:r>
        <w:t>непучинистых</w:t>
      </w:r>
      <w:bookmarkEnd w:id="56"/>
      <w:proofErr w:type="spellEnd"/>
      <w:r>
        <w:t xml:space="preserve"> грунтов, простирающихся ниже подошвы фундамента на глубину не менее</w:t>
      </w:r>
      <w:r>
        <w:rPr>
          <w:noProof/>
        </w:rPr>
        <w:t xml:space="preserve"> 1/3</w:t>
      </w:r>
      <w:r>
        <w:t xml:space="preserve"> ширины здания охлаждаемого склада при его ширине менее 30</w:t>
      </w:r>
      <w:r>
        <w:rPr>
          <w:lang w:val="en-US"/>
        </w:rPr>
        <w:t xml:space="preserve"> </w:t>
      </w:r>
      <w:r>
        <w:t>м, или на 10</w:t>
      </w:r>
      <w:r>
        <w:rPr>
          <w:lang w:val="en-US"/>
        </w:rPr>
        <w:t xml:space="preserve"> </w:t>
      </w:r>
      <w:r>
        <w:t>м при ширине охлаждаемого склада более</w:t>
      </w:r>
      <w:r>
        <w:rPr>
          <w:noProof/>
        </w:rPr>
        <w:t xml:space="preserve"> 30</w:t>
      </w:r>
      <w:r>
        <w:t xml:space="preserve"> м. Подсыпка под полы в этом случае должна выполняться из </w:t>
      </w:r>
      <w:bookmarkStart w:id="57" w:name="OCRUncertain067"/>
      <w:proofErr w:type="spellStart"/>
      <w:r>
        <w:t>непучинистых</w:t>
      </w:r>
      <w:bookmarkEnd w:id="57"/>
      <w:proofErr w:type="spellEnd"/>
      <w:r>
        <w:t xml:space="preserve"> грунтов.</w:t>
      </w: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2.16.</w:t>
      </w:r>
      <w:r>
        <w:t xml:space="preserve"> При п</w:t>
      </w:r>
      <w:r>
        <w:t>роектировании фундаментов зданий холодильников с искусственным обогревом грунтов следует расчетную глубину сезонного промерзания грунтов по наружному контуру зданий в зависимости от среднегодовой температуры воздух</w:t>
      </w:r>
      <w:bookmarkStart w:id="58" w:name="OCRUncertain068"/>
      <w:r>
        <w:t xml:space="preserve">у </w:t>
      </w:r>
      <w:bookmarkEnd w:id="58"/>
      <w:r>
        <w:t>района строительства принимать согласно табл.</w:t>
      </w:r>
      <w:r>
        <w:rPr>
          <w:noProof/>
        </w:rPr>
        <w:t xml:space="preserve"> 1.</w:t>
      </w:r>
    </w:p>
    <w:p w:rsidR="00000000" w:rsidRDefault="003D6963">
      <w:pPr>
        <w:ind w:firstLine="238"/>
        <w:jc w:val="both"/>
        <w:rPr>
          <w:lang w:val="en-US"/>
        </w:rPr>
      </w:pPr>
    </w:p>
    <w:p w:rsidR="00000000" w:rsidRDefault="003D6963">
      <w:pPr>
        <w:ind w:firstLine="238"/>
        <w:jc w:val="right"/>
        <w:rPr>
          <w:noProof/>
        </w:rPr>
      </w:pPr>
      <w:r>
        <w:t>Таблица</w:t>
      </w:r>
      <w:r>
        <w:rPr>
          <w:noProof/>
        </w:rPr>
        <w:t xml:space="preserve"> 1</w:t>
      </w:r>
    </w:p>
    <w:p w:rsidR="00000000" w:rsidRDefault="003D6963">
      <w:pPr>
        <w:ind w:firstLine="238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Среднегодовая температура воздуха 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района строительства, ° С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Расчетная глубина промерзания, </w:t>
            </w:r>
            <w:bookmarkStart w:id="59" w:name="OCRUncertain069"/>
            <w:r>
              <w:rPr>
                <w:b/>
              </w:rPr>
              <w:t>м</w:t>
            </w:r>
            <w:bookmarkEnd w:id="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</w:tcBorders>
          </w:tcPr>
          <w:p w:rsidR="00000000" w:rsidRDefault="003D6963">
            <w:pPr>
              <w:jc w:val="both"/>
            </w:pPr>
            <w:r>
              <w:rPr>
                <w:noProof/>
              </w:rPr>
              <w:t>0</w:t>
            </w:r>
            <w:r>
              <w:t xml:space="preserve"> и ниже </w:t>
            </w:r>
          </w:p>
          <w:p w:rsidR="00000000" w:rsidRDefault="003D6963">
            <w:pPr>
              <w:jc w:val="both"/>
            </w:pPr>
            <w:r>
              <w:t>Выше</w:t>
            </w:r>
            <w:r>
              <w:rPr>
                <w:noProof/>
              </w:rPr>
              <w:t xml:space="preserve"> 0</w:t>
            </w:r>
            <w:r>
              <w:t xml:space="preserve"> до</w:t>
            </w:r>
            <w:r>
              <w:rPr>
                <w:noProof/>
              </w:rPr>
              <w:t xml:space="preserve"> 3 </w:t>
            </w:r>
          </w:p>
          <w:p w:rsidR="00000000" w:rsidRDefault="003D6963">
            <w:pPr>
              <w:jc w:val="both"/>
            </w:pPr>
            <w:r>
              <w:t>От</w:t>
            </w:r>
            <w:r>
              <w:rPr>
                <w:noProof/>
              </w:rPr>
              <w:t xml:space="preserve"> 3</w:t>
            </w:r>
            <w:r>
              <w:t xml:space="preserve"> до</w:t>
            </w:r>
            <w:r>
              <w:rPr>
                <w:noProof/>
              </w:rPr>
              <w:t xml:space="preserve"> 5 </w:t>
            </w:r>
          </w:p>
          <w:p w:rsidR="00000000" w:rsidRDefault="003D6963">
            <w:pPr>
              <w:jc w:val="both"/>
            </w:pPr>
            <w:r>
              <w:t>От</w:t>
            </w:r>
            <w:r>
              <w:rPr>
                <w:noProof/>
              </w:rPr>
              <w:t xml:space="preserve"> 5</w:t>
            </w:r>
            <w:r>
              <w:t xml:space="preserve"> и выше</w:t>
            </w:r>
          </w:p>
        </w:tc>
        <w:tc>
          <w:tcPr>
            <w:tcW w:w="3969" w:type="dxa"/>
            <w:tcBorders>
              <w:top w:val="nil"/>
            </w:tcBorders>
          </w:tcPr>
          <w:p w:rsidR="00000000" w:rsidRDefault="003D6963">
            <w:pPr>
              <w:jc w:val="center"/>
            </w:pPr>
            <w:r>
              <w:t xml:space="preserve"> </w:t>
            </w: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fn</w:t>
            </w:r>
            <w:proofErr w:type="spellEnd"/>
            <w:r>
              <w:t>,</w:t>
            </w:r>
          </w:p>
          <w:p w:rsidR="00000000" w:rsidRDefault="003D6963">
            <w:pPr>
              <w:jc w:val="center"/>
              <w:rPr>
                <w:lang w:val="en-US"/>
              </w:rPr>
            </w:pPr>
            <w:r>
              <w:t>1</w:t>
            </w:r>
            <w:bookmarkStart w:id="60" w:name="OCRUncertain071"/>
            <w:r>
              <w:t>,1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fn</w:t>
            </w:r>
            <w:proofErr w:type="spellEnd"/>
            <w:r>
              <w:t xml:space="preserve"> </w:t>
            </w:r>
            <w:bookmarkEnd w:id="60"/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1,2</w:t>
            </w:r>
            <w:bookmarkStart w:id="61" w:name="OCRUncertain072"/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d</w:t>
            </w:r>
            <w:r>
              <w:rPr>
                <w:i/>
                <w:noProof/>
                <w:vertAlign w:val="subscript"/>
              </w:rPr>
              <w:t>fn</w:t>
            </w:r>
            <w:r>
              <w:rPr>
                <w:noProof/>
              </w:rPr>
              <w:t xml:space="preserve">  </w:t>
            </w:r>
            <w:bookmarkEnd w:id="61"/>
          </w:p>
          <w:p w:rsidR="00000000" w:rsidRDefault="003D6963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3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fn</w:t>
            </w:r>
            <w:proofErr w:type="spellEnd"/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t>Обозначение, принятое в табл.</w:t>
      </w:r>
      <w:r>
        <w:rPr>
          <w:noProof/>
        </w:rPr>
        <w:t xml:space="preserve"> 1 </w:t>
      </w:r>
      <w:bookmarkStart w:id="62" w:name="OCRUncertain074"/>
      <w:r>
        <w:rPr>
          <w:noProof/>
        </w:rPr>
        <w:t>:</w:t>
      </w:r>
      <w:bookmarkEnd w:id="62"/>
    </w:p>
    <w:p w:rsidR="00000000" w:rsidRDefault="003D6963">
      <w:pPr>
        <w:ind w:firstLine="238"/>
        <w:jc w:val="both"/>
      </w:pPr>
      <w:r>
        <w:rPr>
          <w:i/>
          <w:noProof/>
        </w:rPr>
        <w:t>d</w:t>
      </w:r>
      <w:r>
        <w:rPr>
          <w:i/>
          <w:noProof/>
          <w:vertAlign w:val="subscript"/>
        </w:rPr>
        <w:t>fn</w:t>
      </w:r>
      <w:r>
        <w:rPr>
          <w:i/>
          <w:noProof/>
        </w:rPr>
        <w:t xml:space="preserve"> —</w:t>
      </w:r>
      <w:r>
        <w:t xml:space="preserve"> нормативная глубина</w:t>
      </w:r>
      <w:r>
        <w:t xml:space="preserve"> сезонного промерзания, определяемая согласно </w:t>
      </w:r>
      <w:bookmarkStart w:id="63" w:name="OCRUncertain076"/>
    </w:p>
    <w:p w:rsidR="00000000" w:rsidRDefault="003D6963">
      <w:pPr>
        <w:pBdr>
          <w:bottom w:val="single" w:sz="12" w:space="1" w:color="auto"/>
        </w:pBdr>
        <w:ind w:firstLine="238"/>
        <w:jc w:val="both"/>
        <w:rPr>
          <w:noProof/>
        </w:rPr>
      </w:pPr>
      <w:r>
        <w:t>СНиП</w:t>
      </w:r>
      <w:bookmarkEnd w:id="63"/>
      <w:r>
        <w:rPr>
          <w:noProof/>
        </w:rPr>
        <w:t xml:space="preserve"> 2.02.01-83.</w:t>
      </w:r>
    </w:p>
    <w:p w:rsidR="00000000" w:rsidRDefault="003D6963">
      <w:pPr>
        <w:ind w:firstLine="238"/>
        <w:jc w:val="both"/>
        <w:rPr>
          <w:b/>
        </w:rPr>
      </w:pPr>
    </w:p>
    <w:p w:rsidR="00000000" w:rsidRDefault="003D6963">
      <w:pPr>
        <w:ind w:firstLine="238"/>
        <w:jc w:val="both"/>
      </w:pPr>
      <w:r>
        <w:rPr>
          <w:b/>
          <w:noProof/>
        </w:rPr>
        <w:t>2.17.</w:t>
      </w:r>
      <w:r>
        <w:t xml:space="preserve"> Здания холодильников с проветриваемыми подпольями следует проектировать, как правило, отдельно стоящими.</w:t>
      </w:r>
    </w:p>
    <w:p w:rsidR="00000000" w:rsidRDefault="003D6963">
      <w:pPr>
        <w:ind w:firstLine="238"/>
        <w:jc w:val="both"/>
      </w:pPr>
      <w:r>
        <w:t>Высоту подполья необходимо принимать не менее</w:t>
      </w:r>
      <w:r>
        <w:rPr>
          <w:noProof/>
        </w:rPr>
        <w:t xml:space="preserve"> 0,6</w:t>
      </w:r>
      <w:r>
        <w:t xml:space="preserve"> м от поверхности спланированного грунта до низа плит перекрытия. В пределах подполья не должно быть балок высотой более</w:t>
      </w:r>
      <w:r>
        <w:rPr>
          <w:noProof/>
        </w:rPr>
        <w:t xml:space="preserve"> 1/3</w:t>
      </w:r>
      <w:r>
        <w:t xml:space="preserve"> высоты подполья. Размещение в подполье инженерных сетей и труб для транспортировки хладагента не допускается.</w:t>
      </w:r>
    </w:p>
    <w:p w:rsidR="00000000" w:rsidRDefault="003D6963">
      <w:pPr>
        <w:ind w:firstLine="238"/>
        <w:jc w:val="both"/>
      </w:pPr>
      <w:r>
        <w:t xml:space="preserve">Образование конденсата на поверхности перекрытия не </w:t>
      </w:r>
      <w:r>
        <w:t>допускается.</w:t>
      </w:r>
    </w:p>
    <w:p w:rsidR="00000000" w:rsidRDefault="003D6963">
      <w:pPr>
        <w:ind w:firstLine="238"/>
        <w:jc w:val="both"/>
        <w:rPr>
          <w:lang w:val="en-US"/>
        </w:rPr>
      </w:pPr>
      <w:r>
        <w:t>Толщина защитного слоя несущих железобетонных конструкций перекрытия над проветриваемым подпольем должна быть не менее</w:t>
      </w:r>
      <w:r>
        <w:rPr>
          <w:noProof/>
        </w:rPr>
        <w:t xml:space="preserve"> 20</w:t>
      </w:r>
      <w:r>
        <w:t xml:space="preserve"> мм со стороны подполья. Элементы железобетонного перекрытия над проветриваемым подпольем должны выполняться из бетона марки по морозостойкости не менее </w:t>
      </w:r>
      <w:bookmarkStart w:id="64" w:name="OCRUncertain077"/>
      <w:r>
        <w:rPr>
          <w:lang w:val="en-US"/>
        </w:rPr>
        <w:t>F3</w:t>
      </w:r>
      <w:r>
        <w:t>ОО,</w:t>
      </w:r>
      <w:bookmarkEnd w:id="64"/>
      <w:r>
        <w:t xml:space="preserve"> марки по водонепроницаемости не менее</w:t>
      </w:r>
      <w:r>
        <w:rPr>
          <w:lang w:val="en-US"/>
        </w:rPr>
        <w:t xml:space="preserve"> W6.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2.18.</w:t>
      </w:r>
      <w:r>
        <w:t xml:space="preserve"> Колонны в охлаждаемых помещениях, коридорах, на платформах, стены платформ, транспортных коридоров и вестибюлей, а также стены камер из металлических панелей должны быть з</w:t>
      </w:r>
      <w:r>
        <w:t>ащищены от механических повреждений при транспортировке грузов.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2.19.</w:t>
      </w:r>
      <w:r>
        <w:t xml:space="preserve"> В зданиях холодильников следует предусматривать системы сигнализации: безопасности ("человек в камере")</w:t>
      </w:r>
      <w:bookmarkStart w:id="65" w:name="OCRUncertain078"/>
      <w:r>
        <w:rPr>
          <w:noProof/>
        </w:rPr>
        <w:t>,</w:t>
      </w:r>
      <w:bookmarkEnd w:id="65"/>
      <w:r>
        <w:t xml:space="preserve"> пожарную и охранную. Во всех случаях вывод сигнала должен предусматриваться в помещения с круглосуточным пребыванием людей. В целях своевременной информации работающих инвалидов сигнализацию следует предусматривать и звуковую, и визуальную одновременно.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t>2.20.</w:t>
      </w:r>
      <w:r>
        <w:t xml:space="preserve"> В зданиях холодильников необходимо предусма</w:t>
      </w:r>
      <w:r>
        <w:t xml:space="preserve">тривать ограждающие конструкции без пустот из материалов, не разрушаемых грызунами, сплошные и без пустот полотна наружных дверей, ворот и крышек люков, устройства для закрывания отверстий каналов систем вентиляции, ограждения стальной сеткой (с ячейками размером не более </w:t>
      </w:r>
      <w:r>
        <w:rPr>
          <w:noProof/>
        </w:rPr>
        <w:t>12</w:t>
      </w:r>
      <w:r>
        <w:t xml:space="preserve"> </w:t>
      </w:r>
      <w:bookmarkStart w:id="66" w:name="OCRUncertain079"/>
      <w:r>
        <w:t>Х</w:t>
      </w:r>
      <w:bookmarkEnd w:id="66"/>
      <w:r>
        <w:rPr>
          <w:noProof/>
        </w:rPr>
        <w:t xml:space="preserve"> 12</w:t>
      </w:r>
      <w:r>
        <w:t xml:space="preserve"> мм) вентиляционных отверстий в стенах и воздуховодах, расположенных в пределах высоты </w:t>
      </w:r>
      <w:r>
        <w:rPr>
          <w:noProof/>
        </w:rPr>
        <w:t>0,6</w:t>
      </w:r>
      <w:r>
        <w:t xml:space="preserve"> м над уровнем пола.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center"/>
        <w:rPr>
          <w:b/>
        </w:rPr>
      </w:pPr>
      <w:r>
        <w:rPr>
          <w:b/>
        </w:rPr>
        <w:t>ХОЛОДИЛЬНИКИ</w:t>
      </w:r>
      <w:r>
        <w:t xml:space="preserve"> </w:t>
      </w:r>
      <w:proofErr w:type="spellStart"/>
      <w:r>
        <w:rPr>
          <w:b/>
          <w:lang w:val="en-US"/>
        </w:rPr>
        <w:t>IIIa</w:t>
      </w:r>
      <w:proofErr w:type="spellEnd"/>
      <w:r>
        <w:rPr>
          <w:b/>
        </w:rPr>
        <w:t xml:space="preserve"> И</w:t>
      </w:r>
      <w:r>
        <w:rPr>
          <w:b/>
          <w:lang w:val="en-US"/>
        </w:rPr>
        <w:t xml:space="preserve"> </w:t>
      </w:r>
      <w:bookmarkStart w:id="67" w:name="OCRUncertain081"/>
      <w:proofErr w:type="spellStart"/>
      <w:r>
        <w:rPr>
          <w:b/>
          <w:lang w:val="en-US"/>
        </w:rPr>
        <w:t>IVa</w:t>
      </w:r>
      <w:bookmarkEnd w:id="67"/>
      <w:proofErr w:type="spellEnd"/>
      <w:r>
        <w:rPr>
          <w:b/>
        </w:rPr>
        <w:t xml:space="preserve"> СТЕПЕНЕЙ ОГНЕСТОЙКОСТИ</w:t>
      </w:r>
    </w:p>
    <w:p w:rsidR="00000000" w:rsidRDefault="003D6963">
      <w:pPr>
        <w:ind w:firstLine="238"/>
        <w:jc w:val="both"/>
        <w:rPr>
          <w:b/>
        </w:rPr>
      </w:pPr>
    </w:p>
    <w:p w:rsidR="00000000" w:rsidRDefault="003D6963">
      <w:pPr>
        <w:ind w:firstLine="238"/>
        <w:jc w:val="both"/>
      </w:pPr>
      <w:r>
        <w:rPr>
          <w:b/>
          <w:noProof/>
        </w:rPr>
        <w:t>2.21.</w:t>
      </w:r>
      <w:r>
        <w:t xml:space="preserve"> Емкость холодильников</w:t>
      </w:r>
      <w:r>
        <w:rPr>
          <w:noProof/>
        </w:rPr>
        <w:t xml:space="preserve"> IVa</w:t>
      </w:r>
      <w:r>
        <w:t xml:space="preserve"> степени огнестойкости должна быть не бол</w:t>
      </w:r>
      <w:r>
        <w:t>ее</w:t>
      </w:r>
      <w:r>
        <w:rPr>
          <w:noProof/>
        </w:rPr>
        <w:t xml:space="preserve"> 2000</w:t>
      </w:r>
      <w:r>
        <w:t xml:space="preserve"> т (за исключением зданий для хранения картофеля, овощей и фруктов)</w:t>
      </w:r>
      <w:bookmarkStart w:id="68" w:name="OCRUncertain082"/>
      <w:r>
        <w:rPr>
          <w:noProof/>
        </w:rPr>
        <w:t>,</w:t>
      </w:r>
      <w:bookmarkEnd w:id="68"/>
      <w:r>
        <w:t xml:space="preserve"> </w:t>
      </w:r>
      <w:bookmarkStart w:id="69" w:name="OCRUncertain083"/>
      <w:r>
        <w:rPr>
          <w:lang w:val="en-US"/>
        </w:rPr>
        <w:t>III</w:t>
      </w:r>
      <w:r>
        <w:t>а</w:t>
      </w:r>
      <w:bookmarkEnd w:id="69"/>
      <w:r>
        <w:t xml:space="preserve"> степени огнестойкости</w:t>
      </w:r>
      <w:r>
        <w:rPr>
          <w:noProof/>
        </w:rPr>
        <w:t xml:space="preserve"> —</w:t>
      </w:r>
      <w:r>
        <w:t xml:space="preserve"> не более </w:t>
      </w:r>
      <w:r>
        <w:rPr>
          <w:noProof/>
        </w:rPr>
        <w:t>5000</w:t>
      </w:r>
      <w:r>
        <w:t xml:space="preserve"> т.</w:t>
      </w:r>
    </w:p>
    <w:p w:rsidR="00000000" w:rsidRDefault="003D6963">
      <w:pPr>
        <w:ind w:firstLine="238"/>
        <w:jc w:val="both"/>
      </w:pPr>
      <w:r>
        <w:t>В зданиях холодильников (кроме зданий для хранения картофеля, овощей и фруктов) охлаждаемые помещения (холодильные камеры) следует разделять на отсеки емкостью не более</w:t>
      </w:r>
      <w:r>
        <w:rPr>
          <w:noProof/>
        </w:rPr>
        <w:t xml:space="preserve"> 12</w:t>
      </w:r>
      <w:bookmarkStart w:id="70" w:name="OCRUncertain084"/>
      <w:r>
        <w:rPr>
          <w:noProof/>
        </w:rPr>
        <w:t>5</w:t>
      </w:r>
      <w:bookmarkEnd w:id="70"/>
      <w:r>
        <w:rPr>
          <w:noProof/>
        </w:rPr>
        <w:t>0</w:t>
      </w:r>
      <w:r>
        <w:t xml:space="preserve"> т в зданиях </w:t>
      </w:r>
      <w:r>
        <w:rPr>
          <w:lang w:val="en-US"/>
        </w:rPr>
        <w:t>III</w:t>
      </w:r>
      <w:r>
        <w:t>а степени огнестойкости и</w:t>
      </w:r>
      <w:r>
        <w:rPr>
          <w:noProof/>
        </w:rPr>
        <w:t xml:space="preserve"> 500</w:t>
      </w:r>
      <w:r>
        <w:t xml:space="preserve"> т в зданиях </w:t>
      </w:r>
      <w:r>
        <w:rPr>
          <w:noProof/>
        </w:rPr>
        <w:t>IVa</w:t>
      </w:r>
      <w:r>
        <w:t xml:space="preserve"> степени  огнестойкости противопожарными стенами 2-го типа. В указанных стенах допускается применять трехслойные конструкции толщиной не менее</w:t>
      </w:r>
      <w:r>
        <w:rPr>
          <w:noProof/>
        </w:rPr>
        <w:t xml:space="preserve"> 100</w:t>
      </w:r>
      <w:r>
        <w:t xml:space="preserve"> мм из ста</w:t>
      </w:r>
      <w:r>
        <w:t xml:space="preserve">льных профилированных листов с </w:t>
      </w:r>
      <w:bookmarkStart w:id="71" w:name="OCRUncertain085"/>
      <w:proofErr w:type="spellStart"/>
      <w:r>
        <w:t>трудногорючим</w:t>
      </w:r>
      <w:bookmarkEnd w:id="71"/>
      <w:proofErr w:type="spellEnd"/>
      <w:r>
        <w:t xml:space="preserve"> утеплителем.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2.22.</w:t>
      </w:r>
      <w:r>
        <w:t xml:space="preserve"> При проектировании зданий холодильников </w:t>
      </w:r>
      <w:r>
        <w:rPr>
          <w:noProof/>
        </w:rPr>
        <w:t>IVa</w:t>
      </w:r>
      <w:r>
        <w:t xml:space="preserve"> степени огнестойкости, предназначенных для хранения картофеля, овощей и фруктов в горючей таре, допускается принимать их емкость не более </w:t>
      </w:r>
      <w:r>
        <w:rPr>
          <w:noProof/>
        </w:rPr>
        <w:t>3000</w:t>
      </w:r>
      <w:r>
        <w:t xml:space="preserve"> т; при хранении картофеля и овощей россыпью</w:t>
      </w:r>
      <w:r>
        <w:rPr>
          <w:noProof/>
        </w:rPr>
        <w:t xml:space="preserve"> —</w:t>
      </w:r>
      <w:r>
        <w:t xml:space="preserve"> не более</w:t>
      </w:r>
      <w:r>
        <w:rPr>
          <w:noProof/>
        </w:rPr>
        <w:t xml:space="preserve"> 5000</w:t>
      </w:r>
      <w:r>
        <w:t xml:space="preserve"> т. Здания большей емкости следует разделять на отсеки указанной емкости противопожарными стенами 1-го типа.</w:t>
      </w:r>
    </w:p>
    <w:p w:rsidR="00000000" w:rsidRDefault="003D6963">
      <w:pPr>
        <w:ind w:firstLine="238"/>
        <w:jc w:val="both"/>
      </w:pPr>
      <w:r>
        <w:t>Здания холодильников для хранения картофеля и овощей россыпью емкостью более</w:t>
      </w:r>
      <w:r>
        <w:rPr>
          <w:noProof/>
        </w:rPr>
        <w:t xml:space="preserve"> 3000</w:t>
      </w:r>
      <w:r>
        <w:t xml:space="preserve"> до</w:t>
      </w:r>
      <w:r>
        <w:rPr>
          <w:noProof/>
        </w:rPr>
        <w:t xml:space="preserve"> 5000</w:t>
      </w:r>
      <w:r>
        <w:t xml:space="preserve"> т с</w:t>
      </w:r>
      <w:r>
        <w:t>ледует разделять противопожарными стенами 2-го типа на отсеки емкостью не более</w:t>
      </w:r>
      <w:r>
        <w:rPr>
          <w:noProof/>
        </w:rPr>
        <w:t xml:space="preserve"> 3000</w:t>
      </w:r>
      <w:r>
        <w:t xml:space="preserve"> т, здания холодильников для хранения картофеля, овощей и фруктов в горючей таре емкостью более</w:t>
      </w:r>
      <w:r>
        <w:rPr>
          <w:noProof/>
        </w:rPr>
        <w:t xml:space="preserve"> 1000</w:t>
      </w:r>
      <w:r>
        <w:t xml:space="preserve"> до </w:t>
      </w:r>
      <w:r>
        <w:rPr>
          <w:noProof/>
        </w:rPr>
        <w:t>3000</w:t>
      </w:r>
      <w:r>
        <w:t xml:space="preserve"> т</w:t>
      </w:r>
      <w:r>
        <w:rPr>
          <w:noProof/>
        </w:rPr>
        <w:t xml:space="preserve"> —</w:t>
      </w:r>
      <w:r>
        <w:t xml:space="preserve"> на отсеки не более</w:t>
      </w:r>
      <w:r>
        <w:rPr>
          <w:noProof/>
        </w:rPr>
        <w:t xml:space="preserve"> 1000</w:t>
      </w:r>
      <w:r>
        <w:t xml:space="preserve"> т, при этом в указанных стенах допускается применять трехслойные конструкции толщиной не менее</w:t>
      </w:r>
      <w:r>
        <w:rPr>
          <w:noProof/>
        </w:rPr>
        <w:t xml:space="preserve"> 100</w:t>
      </w:r>
      <w:r>
        <w:t xml:space="preserve"> мм из стальных профилированных листов с </w:t>
      </w:r>
      <w:proofErr w:type="spellStart"/>
      <w:r>
        <w:t>трудногорючим</w:t>
      </w:r>
      <w:proofErr w:type="spellEnd"/>
      <w:r>
        <w:t xml:space="preserve"> утеплителем.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2.23.</w:t>
      </w:r>
      <w:r>
        <w:t xml:space="preserve"> В зданиях холодильников блок хранения (охлаждаемые помещения с транспортным коридором) следует отделять от остальной ча</w:t>
      </w:r>
      <w:r>
        <w:t>сти здания холодильника (производственного блока) противопожарной стеной 2-го типа. В зданиях холодильников, предназначенных для хранения картофеля, овощей и фруктов, допускается в указанной стене применять трехслойные конструкции толщиной не менее</w:t>
      </w:r>
      <w:r>
        <w:rPr>
          <w:noProof/>
        </w:rPr>
        <w:t xml:space="preserve"> 100</w:t>
      </w:r>
      <w:r>
        <w:t xml:space="preserve"> мм из стальных профилированных листов с </w:t>
      </w:r>
      <w:proofErr w:type="spellStart"/>
      <w:r>
        <w:t>трудногорючим</w:t>
      </w:r>
      <w:proofErr w:type="spellEnd"/>
      <w:r>
        <w:t xml:space="preserve"> утеплителем.</w:t>
      </w:r>
    </w:p>
    <w:p w:rsidR="00000000" w:rsidRDefault="003D6963">
      <w:pPr>
        <w:ind w:firstLine="238"/>
        <w:jc w:val="both"/>
      </w:pPr>
      <w:r>
        <w:t xml:space="preserve">При размещении машинных отделений холодильных установок и бытовых помещений в одном здании с помещениями хранения и товарной обработки следует отделять их от других помещений противопожарными </w:t>
      </w:r>
      <w:r>
        <w:t>перегородками 1-го типа и перекрытиями 3-го типа.</w:t>
      </w:r>
    </w:p>
    <w:p w:rsidR="00000000" w:rsidRDefault="003D6963">
      <w:pPr>
        <w:ind w:firstLine="238"/>
        <w:jc w:val="both"/>
      </w:pPr>
      <w:r>
        <w:t xml:space="preserve">В зданиях холодильников для хранения картофеля, овощей и фруктов допускается отделять указанные помещения перегородками и перекрытиями из трехслойных панелей из стальных профилированных листов с </w:t>
      </w:r>
      <w:proofErr w:type="spellStart"/>
      <w:r>
        <w:t>трудногорючим</w:t>
      </w:r>
      <w:proofErr w:type="spellEnd"/>
      <w:r>
        <w:t xml:space="preserve"> или негорючим утеплителем.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2.24.</w:t>
      </w:r>
      <w:r>
        <w:t xml:space="preserve"> Кровлю следует выполнять из стального профилированного настила с уклоном не менее </w:t>
      </w:r>
      <w:r>
        <w:rPr>
          <w:noProof/>
        </w:rPr>
        <w:t>10%.</w:t>
      </w:r>
      <w:r>
        <w:t xml:space="preserve"> Устройство рулонной кровли не допускается.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2.25.</w:t>
      </w:r>
      <w:r>
        <w:t xml:space="preserve"> Пространство над перекрытием охлаждаемых помещений должно иметь естественное </w:t>
      </w:r>
      <w:bookmarkStart w:id="72" w:name="OCRUncertain086"/>
      <w:r>
        <w:t>про</w:t>
      </w:r>
      <w:bookmarkStart w:id="73" w:name="OCRUncertain143"/>
      <w:bookmarkEnd w:id="72"/>
      <w:r>
        <w:t>ветр</w:t>
      </w:r>
      <w:r>
        <w:t>ивание.</w:t>
      </w:r>
      <w:bookmarkEnd w:id="73"/>
      <w:r>
        <w:t xml:space="preserve"> Нормативное значение равномерно распределенной нагрузки на перекрытие следует принимать равным</w:t>
      </w:r>
      <w:r>
        <w:rPr>
          <w:noProof/>
        </w:rPr>
        <w:t xml:space="preserve"> 0,5</w:t>
      </w:r>
      <w:r>
        <w:t xml:space="preserve"> </w:t>
      </w:r>
      <w:bookmarkStart w:id="74" w:name="OCRUncertain145"/>
      <w:r>
        <w:t>кПа,</w:t>
      </w:r>
      <w:bookmarkEnd w:id="74"/>
      <w:r>
        <w:t xml:space="preserve"> сосредоточенной нагрузки</w:t>
      </w:r>
      <w:r>
        <w:rPr>
          <w:noProof/>
        </w:rPr>
        <w:t xml:space="preserve"> — 1</w:t>
      </w:r>
      <w:r>
        <w:t xml:space="preserve"> </w:t>
      </w:r>
      <w:bookmarkStart w:id="75" w:name="OCRUncertain146"/>
      <w:r>
        <w:t>кН.</w:t>
      </w:r>
      <w:bookmarkEnd w:id="75"/>
    </w:p>
    <w:p w:rsidR="00000000" w:rsidRDefault="003D6963">
      <w:pPr>
        <w:ind w:firstLine="238"/>
        <w:jc w:val="both"/>
      </w:pPr>
      <w:r>
        <w:rPr>
          <w:b/>
          <w:noProof/>
        </w:rPr>
        <w:t>2.26.</w:t>
      </w:r>
      <w:r>
        <w:t xml:space="preserve"> При монтаже зданий</w:t>
      </w:r>
      <w:r>
        <w:rPr>
          <w:lang w:val="en-US"/>
        </w:rPr>
        <w:t xml:space="preserve"> </w:t>
      </w:r>
      <w:bookmarkStart w:id="76" w:name="OCRUncertain147"/>
      <w:proofErr w:type="spellStart"/>
      <w:r>
        <w:rPr>
          <w:lang w:val="en-US"/>
        </w:rPr>
        <w:t>IVa</w:t>
      </w:r>
      <w:bookmarkEnd w:id="76"/>
      <w:proofErr w:type="spellEnd"/>
      <w:r>
        <w:t xml:space="preserve"> степени огнестойкости все конструкции следует предусматривать на болтах, заклепках и самонарезающих винтах. Применение сварки не допускается.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center"/>
        <w:rPr>
          <w:b/>
        </w:rPr>
      </w:pPr>
      <w:r>
        <w:rPr>
          <w:b/>
        </w:rPr>
        <w:t xml:space="preserve">ТЕПЛО- И </w:t>
      </w:r>
      <w:bookmarkStart w:id="77" w:name="OCRUncertain148"/>
      <w:r>
        <w:rPr>
          <w:b/>
        </w:rPr>
        <w:t>ПАРОИЗОЛЯЦИЯ</w:t>
      </w:r>
      <w:bookmarkEnd w:id="77"/>
    </w:p>
    <w:p w:rsidR="00000000" w:rsidRDefault="003D6963">
      <w:pPr>
        <w:ind w:firstLine="238"/>
        <w:jc w:val="both"/>
        <w:rPr>
          <w:b/>
        </w:rPr>
      </w:pPr>
    </w:p>
    <w:p w:rsidR="00000000" w:rsidRDefault="003D6963">
      <w:pPr>
        <w:ind w:firstLine="238"/>
        <w:jc w:val="both"/>
        <w:rPr>
          <w:lang w:val="en-US"/>
        </w:rPr>
      </w:pPr>
      <w:r>
        <w:rPr>
          <w:b/>
          <w:noProof/>
        </w:rPr>
        <w:t>2.27.</w:t>
      </w:r>
      <w:r>
        <w:t xml:space="preserve"> Теплоизоляционные материалы ограждающих конструкций должны удовлетворять следующим требованиям: </w:t>
      </w:r>
    </w:p>
    <w:p w:rsidR="00000000" w:rsidRDefault="003D6963">
      <w:pPr>
        <w:ind w:firstLine="238"/>
        <w:jc w:val="both"/>
        <w:rPr>
          <w:noProof/>
        </w:rPr>
      </w:pPr>
      <w:r>
        <w:t>плотность</w:t>
      </w:r>
      <w:r>
        <w:rPr>
          <w:noProof/>
        </w:rPr>
        <w:t xml:space="preserve"> —</w:t>
      </w:r>
      <w:r>
        <w:t xml:space="preserve"> не более</w:t>
      </w:r>
      <w:r>
        <w:rPr>
          <w:noProof/>
        </w:rPr>
        <w:t xml:space="preserve"> 300</w:t>
      </w:r>
      <w:r>
        <w:t xml:space="preserve"> </w:t>
      </w:r>
      <w:bookmarkStart w:id="78" w:name="OCRUncertain149"/>
      <w:r>
        <w:t>кг/м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noProof/>
        </w:rPr>
        <w:t xml:space="preserve">; </w:t>
      </w:r>
      <w:bookmarkEnd w:id="78"/>
    </w:p>
    <w:p w:rsidR="00000000" w:rsidRDefault="003D6963">
      <w:pPr>
        <w:ind w:firstLine="238"/>
        <w:jc w:val="both"/>
      </w:pPr>
      <w:r>
        <w:t>коэффициент теплопроводности</w:t>
      </w:r>
      <w:r>
        <w:rPr>
          <w:noProof/>
        </w:rPr>
        <w:t xml:space="preserve"> —</w:t>
      </w:r>
      <w:r>
        <w:t xml:space="preserve"> не б</w:t>
      </w:r>
      <w:r>
        <w:t xml:space="preserve">олее </w:t>
      </w:r>
      <w:r>
        <w:rPr>
          <w:noProof/>
        </w:rPr>
        <w:t>0,105</w:t>
      </w:r>
      <w:r>
        <w:t xml:space="preserve"> Вт/</w:t>
      </w:r>
      <w:r>
        <w:rPr>
          <w:lang w:val="en-US"/>
        </w:rPr>
        <w:t xml:space="preserve"> </w:t>
      </w:r>
      <w:r>
        <w:t>(м</w:t>
      </w:r>
      <w:r>
        <w:rPr>
          <w:vertAlign w:val="superscript"/>
          <w:lang w:val="en-US"/>
        </w:rPr>
        <w:t>.</w:t>
      </w:r>
      <w:r>
        <w:t xml:space="preserve"> °С);</w:t>
      </w:r>
    </w:p>
    <w:p w:rsidR="00000000" w:rsidRDefault="003D6963">
      <w:pPr>
        <w:ind w:firstLine="238"/>
        <w:jc w:val="both"/>
        <w:rPr>
          <w:lang w:val="en-US"/>
        </w:rPr>
      </w:pPr>
      <w:bookmarkStart w:id="79" w:name="OCRUncertain151"/>
      <w:proofErr w:type="spellStart"/>
      <w:r>
        <w:t>водопоглощение</w:t>
      </w:r>
      <w:bookmarkEnd w:id="79"/>
      <w:proofErr w:type="spellEnd"/>
      <w:r>
        <w:rPr>
          <w:noProof/>
        </w:rPr>
        <w:t xml:space="preserve"> —</w:t>
      </w:r>
      <w:r>
        <w:t xml:space="preserve"> не более</w:t>
      </w:r>
      <w:r>
        <w:rPr>
          <w:noProof/>
        </w:rPr>
        <w:t xml:space="preserve"> 5 %</w:t>
      </w:r>
      <w:r>
        <w:t xml:space="preserve"> по объему за</w:t>
      </w:r>
      <w:r>
        <w:rPr>
          <w:noProof/>
        </w:rPr>
        <w:t xml:space="preserve"> 24</w:t>
      </w:r>
      <w:r>
        <w:t xml:space="preserve"> ч. </w:t>
      </w:r>
    </w:p>
    <w:p w:rsidR="00000000" w:rsidRDefault="003D6963">
      <w:pPr>
        <w:ind w:firstLine="238"/>
        <w:jc w:val="both"/>
      </w:pPr>
      <w:r>
        <w:rPr>
          <w:b/>
          <w:noProof/>
        </w:rPr>
        <w:t>2.28.</w:t>
      </w:r>
      <w:r>
        <w:t xml:space="preserve"> Расчетные коэффициенты теплопроводности теплоизоляционных материалов следует принимать согласно </w:t>
      </w:r>
      <w:bookmarkStart w:id="80" w:name="OCRUncertain152"/>
      <w:r>
        <w:t>СНиП</w:t>
      </w:r>
      <w:bookmarkEnd w:id="80"/>
      <w:r>
        <w:rPr>
          <w:noProof/>
        </w:rPr>
        <w:t xml:space="preserve"> 11-3-79</w:t>
      </w:r>
      <w:r>
        <w:t xml:space="preserve"> для условий эксплуатации Б.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2.29.</w:t>
      </w:r>
      <w:r>
        <w:t xml:space="preserve"> Для тепло- и </w:t>
      </w:r>
      <w:bookmarkStart w:id="81" w:name="OCRUncertain154"/>
      <w:proofErr w:type="spellStart"/>
      <w:r>
        <w:t>пароизоляции</w:t>
      </w:r>
      <w:bookmarkEnd w:id="81"/>
      <w:proofErr w:type="spellEnd"/>
      <w:r>
        <w:t xml:space="preserve"> и внутренней отделки помещений холодильников могут примен</w:t>
      </w:r>
      <w:bookmarkStart w:id="82" w:name="OCRUncertain155"/>
      <w:r>
        <w:t>я</w:t>
      </w:r>
      <w:bookmarkEnd w:id="82"/>
      <w:r>
        <w:t>ться только материалы, допущенные для этих целей Минздравом России.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t>2.30.</w:t>
      </w:r>
      <w:r>
        <w:t xml:space="preserve"> В зданиях</w:t>
      </w:r>
      <w:r>
        <w:rPr>
          <w:noProof/>
        </w:rPr>
        <w:t xml:space="preserve"> I, II</w:t>
      </w:r>
      <w:r>
        <w:t xml:space="preserve"> и</w:t>
      </w:r>
      <w:r>
        <w:rPr>
          <w:lang w:val="en-US"/>
        </w:rPr>
        <w:t xml:space="preserve"> III</w:t>
      </w:r>
      <w:r>
        <w:t xml:space="preserve"> степеней огнестойкости теплоизоляция из горючих и </w:t>
      </w:r>
      <w:bookmarkStart w:id="83" w:name="OCRUncertain156"/>
      <w:proofErr w:type="spellStart"/>
      <w:r>
        <w:t>трудногорючих</w:t>
      </w:r>
      <w:bookmarkEnd w:id="83"/>
      <w:proofErr w:type="spellEnd"/>
      <w:r>
        <w:t xml:space="preserve"> материалов </w:t>
      </w:r>
      <w:r>
        <w:t xml:space="preserve">должна разделяться противопожарными поясами </w:t>
      </w:r>
      <w:bookmarkStart w:id="84" w:name="OCRUncertain157"/>
      <w:r>
        <w:t>поэтажно</w:t>
      </w:r>
      <w:bookmarkEnd w:id="84"/>
      <w:r>
        <w:t xml:space="preserve"> и на отсеки площадью, </w:t>
      </w:r>
      <w:bookmarkStart w:id="85" w:name="OCRUncertain158"/>
      <w:r>
        <w:t>м</w:t>
      </w:r>
      <w:r>
        <w:rPr>
          <w:vertAlign w:val="superscript"/>
          <w:lang w:val="en-US"/>
        </w:rPr>
        <w:t>2</w:t>
      </w:r>
      <w:r>
        <w:t>,</w:t>
      </w:r>
      <w:bookmarkEnd w:id="85"/>
      <w:r>
        <w:t xml:space="preserve"> не более:</w:t>
      </w:r>
    </w:p>
    <w:p w:rsidR="00000000" w:rsidRDefault="003D6963">
      <w:pPr>
        <w:ind w:firstLine="238"/>
        <w:jc w:val="both"/>
      </w:pPr>
      <w:r>
        <w:rPr>
          <w:noProof/>
        </w:rPr>
        <w:lastRenderedPageBreak/>
        <w:t>500 —</w:t>
      </w:r>
      <w:r>
        <w:t xml:space="preserve"> при применении горючих теплоизоляционных материалов;</w:t>
      </w:r>
    </w:p>
    <w:p w:rsidR="00000000" w:rsidRDefault="003D6963">
      <w:pPr>
        <w:ind w:firstLine="238"/>
        <w:jc w:val="both"/>
      </w:pPr>
      <w:r>
        <w:rPr>
          <w:noProof/>
        </w:rPr>
        <w:t>1000—</w:t>
      </w:r>
      <w:r>
        <w:t xml:space="preserve">при применении </w:t>
      </w:r>
      <w:proofErr w:type="spellStart"/>
      <w:r>
        <w:t>трудногорючих</w:t>
      </w:r>
      <w:proofErr w:type="spellEnd"/>
      <w:r>
        <w:t xml:space="preserve"> теплоизоляционных материалов.</w:t>
      </w:r>
    </w:p>
    <w:p w:rsidR="00000000" w:rsidRDefault="003D6963">
      <w:pPr>
        <w:ind w:firstLine="238"/>
        <w:jc w:val="both"/>
      </w:pPr>
      <w:r>
        <w:t>Противопожарные пояса должны быть шириной не менее</w:t>
      </w:r>
      <w:r>
        <w:rPr>
          <w:noProof/>
        </w:rPr>
        <w:t xml:space="preserve"> 500</w:t>
      </w:r>
      <w:r>
        <w:t xml:space="preserve"> мм из негорючих теплоизоляционных материалов с коэффициентом теплопроводности не более</w:t>
      </w:r>
      <w:r>
        <w:rPr>
          <w:noProof/>
        </w:rPr>
        <w:t xml:space="preserve"> 0,174</w:t>
      </w:r>
      <w:r>
        <w:t xml:space="preserve"> Вт/</w:t>
      </w:r>
      <w:r>
        <w:rPr>
          <w:lang w:val="en-US"/>
        </w:rPr>
        <w:t xml:space="preserve"> </w:t>
      </w:r>
      <w:r>
        <w:t>(м</w:t>
      </w:r>
      <w:r>
        <w:rPr>
          <w:vertAlign w:val="superscript"/>
          <w:lang w:val="en-US"/>
        </w:rPr>
        <w:t xml:space="preserve">. </w:t>
      </w:r>
      <w:r>
        <w:t xml:space="preserve">°С) и </w:t>
      </w:r>
      <w:bookmarkStart w:id="86" w:name="OCRUncertain160"/>
      <w:proofErr w:type="spellStart"/>
      <w:r>
        <w:t>водопоглощением</w:t>
      </w:r>
      <w:proofErr w:type="spellEnd"/>
      <w:r>
        <w:t xml:space="preserve"> </w:t>
      </w:r>
      <w:bookmarkEnd w:id="86"/>
      <w:r>
        <w:t>не более</w:t>
      </w:r>
      <w:r>
        <w:rPr>
          <w:noProof/>
        </w:rPr>
        <w:t xml:space="preserve"> 5 </w:t>
      </w:r>
      <w:r>
        <w:rPr>
          <w:i/>
          <w:noProof/>
        </w:rPr>
        <w:t>%</w:t>
      </w:r>
      <w:r>
        <w:t xml:space="preserve"> по объему за</w:t>
      </w:r>
      <w:r>
        <w:rPr>
          <w:b/>
          <w:noProof/>
        </w:rPr>
        <w:t xml:space="preserve"> </w:t>
      </w:r>
      <w:r>
        <w:rPr>
          <w:noProof/>
        </w:rPr>
        <w:t>24</w:t>
      </w:r>
      <w:r>
        <w:t xml:space="preserve"> ч.</w:t>
      </w:r>
    </w:p>
    <w:p w:rsidR="00000000" w:rsidRDefault="003D6963">
      <w:pPr>
        <w:ind w:firstLine="238"/>
        <w:jc w:val="both"/>
      </w:pPr>
      <w:bookmarkStart w:id="87" w:name="OCRUncertain161"/>
      <w:r>
        <w:rPr>
          <w:noProof/>
        </w:rPr>
        <w:t>.</w:t>
      </w:r>
      <w:bookmarkEnd w:id="87"/>
      <w:r>
        <w:t xml:space="preserve"> Противопожарные пояса должны плотно примыкать к огнестойким конструкциям. В них не допус</w:t>
      </w:r>
      <w:r>
        <w:t xml:space="preserve">кается устройство отверстий и пропуск коммуникаций. </w:t>
      </w:r>
      <w:bookmarkStart w:id="88" w:name="OCRUncertain162"/>
      <w:proofErr w:type="spellStart"/>
      <w:r>
        <w:t>Пароизоляцию</w:t>
      </w:r>
      <w:bookmarkEnd w:id="88"/>
      <w:proofErr w:type="spellEnd"/>
      <w:r>
        <w:t xml:space="preserve"> противопожарных поясов следует выполнять из негорючих материалов.</w:t>
      </w:r>
    </w:p>
    <w:p w:rsidR="00000000" w:rsidRDefault="003D6963">
      <w:pPr>
        <w:ind w:firstLine="238"/>
        <w:jc w:val="both"/>
        <w:rPr>
          <w:noProof/>
        </w:rPr>
      </w:pPr>
      <w:r>
        <w:t xml:space="preserve">Теплоизоляция из горючих и </w:t>
      </w:r>
      <w:proofErr w:type="spellStart"/>
      <w:r>
        <w:t>трудногорючих</w:t>
      </w:r>
      <w:proofErr w:type="spellEnd"/>
      <w:r>
        <w:t xml:space="preserve"> материалов должна быть защищена со стороны помещений материалами, обеспечивающими предел огнестойкости ограждающих конструкций и предел распространения огня по ним в соответствии с требованиями СНиП</w:t>
      </w:r>
      <w:r>
        <w:rPr>
          <w:noProof/>
        </w:rPr>
        <w:t xml:space="preserve"> 2.01.02-85.</w:t>
      </w:r>
    </w:p>
    <w:p w:rsidR="00000000" w:rsidRDefault="003D6963">
      <w:pPr>
        <w:ind w:firstLine="238"/>
        <w:jc w:val="both"/>
      </w:pPr>
      <w:r>
        <w:t>Незащищенная в процессе производства работ теплоизоляция допускается в пределах только одного отсека, но площадью не более</w:t>
      </w:r>
      <w:r>
        <w:rPr>
          <w:noProof/>
        </w:rPr>
        <w:t xml:space="preserve"> 700</w:t>
      </w:r>
      <w:r>
        <w:t xml:space="preserve"> </w:t>
      </w:r>
      <w:bookmarkStart w:id="89" w:name="OCRUncertain163"/>
      <w:r>
        <w:t>м</w:t>
      </w:r>
      <w:r>
        <w:rPr>
          <w:vertAlign w:val="superscript"/>
          <w:lang w:val="en-US"/>
        </w:rPr>
        <w:t>2</w:t>
      </w:r>
      <w:r>
        <w:t>,</w:t>
      </w:r>
      <w:bookmarkEnd w:id="89"/>
      <w:r>
        <w:t xml:space="preserve"> о чем следует указывать в рабочих чертежах строительной части проекта.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2.31.</w:t>
      </w:r>
      <w:r>
        <w:t xml:space="preserve"> Для защиты от грызунов со стороны помещений по поверхности теплоизоляции необходимо предусматривать сетку с ячейками размером не более</w:t>
      </w:r>
      <w:r>
        <w:rPr>
          <w:noProof/>
        </w:rPr>
        <w:t xml:space="preserve"> 12 Х 12</w:t>
      </w:r>
      <w:r>
        <w:t xml:space="preserve"> мм из стальной проволоки на высоту </w:t>
      </w:r>
      <w:r>
        <w:rPr>
          <w:noProof/>
        </w:rPr>
        <w:t>1</w:t>
      </w:r>
      <w:r>
        <w:t xml:space="preserve"> </w:t>
      </w:r>
      <w:bookmarkStart w:id="90" w:name="OCRUncertain164"/>
      <w:r>
        <w:t>м</w:t>
      </w:r>
      <w:bookmarkEnd w:id="90"/>
      <w:r>
        <w:t xml:space="preserve"> от пола.</w:t>
      </w: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2.32.</w:t>
      </w:r>
      <w:r>
        <w:t xml:space="preserve"> Требуемое сопротивление теплопередаче наружных стен и покрытий охлаждаемых помещений с температурами минус</w:t>
      </w:r>
      <w:r>
        <w:rPr>
          <w:noProof/>
        </w:rPr>
        <w:t xml:space="preserve"> 4</w:t>
      </w:r>
      <w:r>
        <w:t xml:space="preserve"> °С и выше следует</w:t>
      </w:r>
      <w:r>
        <w:rPr>
          <w:lang w:val="en-US"/>
        </w:rPr>
        <w:t xml:space="preserve"> </w:t>
      </w:r>
      <w:r>
        <w:t>принимать равным большему из требуемых сопротивлений теплопередаче для условий эксплуатации в летнее время го</w:t>
      </w:r>
      <w:r>
        <w:t xml:space="preserve">да, определяемых по </w:t>
      </w:r>
      <w:bookmarkStart w:id="91" w:name="OCRUncertain087"/>
      <w:proofErr w:type="spellStart"/>
      <w:r>
        <w:t>пп</w:t>
      </w:r>
      <w:proofErr w:type="spellEnd"/>
      <w:r>
        <w:t>.</w:t>
      </w:r>
      <w:bookmarkEnd w:id="91"/>
      <w:r>
        <w:rPr>
          <w:noProof/>
        </w:rPr>
        <w:t xml:space="preserve"> 2.33</w:t>
      </w:r>
      <w:r>
        <w:t xml:space="preserve"> и </w:t>
      </w:r>
      <w:r>
        <w:rPr>
          <w:noProof/>
        </w:rPr>
        <w:t>2.34,</w:t>
      </w:r>
      <w:r>
        <w:t xml:space="preserve"> и для условий эксплуатации в зимнее время года, определяемых по </w:t>
      </w:r>
      <w:bookmarkStart w:id="92" w:name="OCRUncertain088"/>
      <w:r>
        <w:t>п.</w:t>
      </w:r>
      <w:bookmarkEnd w:id="92"/>
      <w:r>
        <w:rPr>
          <w:noProof/>
        </w:rPr>
        <w:t xml:space="preserve"> 2.40.</w:t>
      </w: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2.33.</w:t>
      </w:r>
      <w:r>
        <w:t xml:space="preserve"> Требуемое сопротивление теплопередаче наружных стен охлаждаемых помещений для условий эксплуатации в летнее время года для различных районов установленных в СНиП 23-01-99 следует принимать по табл.</w:t>
      </w:r>
      <w:r>
        <w:rPr>
          <w:noProof/>
        </w:rPr>
        <w:t xml:space="preserve"> 2.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2.34.</w:t>
      </w:r>
      <w:r>
        <w:t xml:space="preserve"> Требуемое сопротивление теплопередаче покрытий над охлаждаемыми помещениями для условий эксплуатации в летнее время года для различных районов установленны</w:t>
      </w:r>
      <w:r>
        <w:t>х в СНиП 23-01-99 следует принимать по табл.</w:t>
      </w:r>
      <w:r>
        <w:rPr>
          <w:noProof/>
        </w:rPr>
        <w:t xml:space="preserve"> 3.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  <w:rPr>
          <w:lang w:val="en-US"/>
        </w:rPr>
      </w:pPr>
    </w:p>
    <w:p w:rsidR="00000000" w:rsidRDefault="003D6963">
      <w:pPr>
        <w:ind w:firstLine="238"/>
        <w:jc w:val="right"/>
        <w:rPr>
          <w:noProof/>
        </w:rPr>
      </w:pPr>
      <w:r>
        <w:t>Таблица</w:t>
      </w:r>
      <w:r>
        <w:rPr>
          <w:noProof/>
        </w:rPr>
        <w:t xml:space="preserve"> 2</w:t>
      </w:r>
    </w:p>
    <w:p w:rsidR="00000000" w:rsidRDefault="003D6963">
      <w:pPr>
        <w:ind w:firstLine="238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851"/>
        <w:gridCol w:w="850"/>
        <w:gridCol w:w="851"/>
        <w:gridCol w:w="850"/>
        <w:gridCol w:w="851"/>
        <w:gridCol w:w="850"/>
        <w:gridCol w:w="8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Среднегодовая температура наружного воздуха в районе</w:t>
            </w:r>
          </w:p>
        </w:tc>
        <w:tc>
          <w:tcPr>
            <w:tcW w:w="5971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93" w:name="OCRUncertain089"/>
            <w:r>
              <w:rPr>
                <w:b/>
              </w:rPr>
              <w:t>Треб</w:t>
            </w:r>
            <w:bookmarkEnd w:id="93"/>
            <w:r>
              <w:rPr>
                <w:b/>
              </w:rPr>
              <w:t>уемое сопротивление теплопередаче, 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.</w:t>
            </w:r>
            <w:r>
              <w:rPr>
                <w:b/>
              </w:rPr>
              <w:t xml:space="preserve"> °С/Вт, </w:t>
            </w:r>
          </w:p>
          <w:p w:rsidR="00000000" w:rsidRDefault="003D696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при температуре воздуха в охлаждаемых помещениях,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строите</w:t>
            </w:r>
            <w:bookmarkStart w:id="94" w:name="OCRUncertain102"/>
            <w:r>
              <w:rPr>
                <w:b/>
              </w:rPr>
              <w:t>л</w:t>
            </w:r>
            <w:bookmarkEnd w:id="94"/>
            <w:r>
              <w:rPr>
                <w:b/>
              </w:rPr>
              <w:t>ьства, °С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минус </w:t>
            </w:r>
            <w:r>
              <w:rPr>
                <w:b/>
                <w:noProof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минус </w:t>
            </w:r>
            <w:r>
              <w:rPr>
                <w:b/>
                <w:noProof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мин</w:t>
            </w:r>
            <w:bookmarkStart w:id="95" w:name="OCRUncertain103"/>
            <w:r>
              <w:rPr>
                <w:b/>
              </w:rPr>
              <w:t>у</w:t>
            </w:r>
            <w:bookmarkEnd w:id="95"/>
            <w:r>
              <w:rPr>
                <w:b/>
              </w:rPr>
              <w:t xml:space="preserve">с </w:t>
            </w:r>
            <w:r>
              <w:rPr>
                <w:b/>
                <w:noProof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</w:t>
            </w:r>
            <w:bookmarkStart w:id="96" w:name="OCRUncertain104"/>
            <w:r>
              <w:rPr>
                <w:b/>
              </w:rPr>
              <w:t>у</w:t>
            </w:r>
            <w:bookmarkEnd w:id="96"/>
            <w:r>
              <w:rPr>
                <w:b/>
              </w:rPr>
              <w:t xml:space="preserve">с </w:t>
            </w:r>
          </w:p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>Минус</w:t>
            </w:r>
            <w:r>
              <w:rPr>
                <w:noProof/>
              </w:rPr>
              <w:t xml:space="preserve"> 2</w:t>
            </w:r>
            <w:r>
              <w:t xml:space="preserve"> и ниже </w:t>
            </w:r>
          </w:p>
          <w:p w:rsidR="00000000" w:rsidRDefault="003D6963">
            <w:pPr>
              <w:jc w:val="both"/>
            </w:pPr>
            <w:r>
              <w:t>Выше минус</w:t>
            </w:r>
            <w:r>
              <w:rPr>
                <w:noProof/>
              </w:rPr>
              <w:t xml:space="preserve"> 2 </w:t>
            </w:r>
            <w:r>
              <w:t>и ниже</w:t>
            </w:r>
            <w:r>
              <w:rPr>
                <w:noProof/>
              </w:rPr>
              <w:t xml:space="preserve"> 7 </w:t>
            </w:r>
          </w:p>
          <w:p w:rsidR="00000000" w:rsidRDefault="003D6963">
            <w:pPr>
              <w:jc w:val="both"/>
            </w:pPr>
            <w:r>
              <w:rPr>
                <w:noProof/>
              </w:rPr>
              <w:t>7</w:t>
            </w:r>
            <w:r>
              <w:t xml:space="preserve"> и выше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 xml:space="preserve">8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5,1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5,4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3,9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4,3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3,1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3,6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2,6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 xml:space="preserve">8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>
              <w:t>,</w:t>
            </w:r>
            <w:r>
              <w:rPr>
                <w:noProof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2,4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2,4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3,3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2,1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2,1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2,8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1,9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 xml:space="preserve">9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2,2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pBdr>
          <w:bottom w:val="single" w:sz="12" w:space="1" w:color="auto"/>
        </w:pBdr>
        <w:ind w:firstLine="238"/>
        <w:jc w:val="both"/>
        <w:rPr>
          <w:noProof/>
        </w:rPr>
      </w:pPr>
      <w:r>
        <w:t>Примечани</w:t>
      </w:r>
      <w:bookmarkStart w:id="97" w:name="OCRUncertain105"/>
      <w:r>
        <w:t>е</w:t>
      </w:r>
      <w:bookmarkEnd w:id="97"/>
      <w:r>
        <w:t>. Сопротивление теплоп</w:t>
      </w:r>
      <w:bookmarkStart w:id="98" w:name="OCRUncertain106"/>
      <w:r>
        <w:t>е</w:t>
      </w:r>
      <w:bookmarkEnd w:id="98"/>
      <w:r>
        <w:t>редаче наружн</w:t>
      </w:r>
      <w:r>
        <w:t>ых стен помещений холодильной обработки мясокомбинатов следует принимать с коэффициентом</w:t>
      </w:r>
      <w:r>
        <w:rPr>
          <w:noProof/>
        </w:rPr>
        <w:t xml:space="preserve"> 1,1</w:t>
      </w:r>
      <w:bookmarkStart w:id="99" w:name="OCRUncertain107"/>
      <w:r>
        <w:rPr>
          <w:noProof/>
        </w:rPr>
        <w:t>.</w:t>
      </w:r>
      <w:bookmarkEnd w:id="99"/>
    </w:p>
    <w:p w:rsidR="00000000" w:rsidRDefault="003D6963">
      <w:pPr>
        <w:jc w:val="both"/>
      </w:pP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</w:t>
      </w:r>
      <w:r>
        <w:rPr>
          <w:b/>
          <w:noProof/>
        </w:rPr>
        <w:t xml:space="preserve"> </w:t>
      </w:r>
      <w:r>
        <w:rPr>
          <w:noProof/>
        </w:rPr>
        <w:t>3</w:t>
      </w:r>
    </w:p>
    <w:p w:rsidR="00000000" w:rsidRDefault="003D6963">
      <w:pPr>
        <w:ind w:firstLine="238"/>
        <w:jc w:val="right"/>
        <w:rPr>
          <w:b/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851"/>
        <w:gridCol w:w="850"/>
        <w:gridCol w:w="851"/>
        <w:gridCol w:w="850"/>
        <w:gridCol w:w="851"/>
        <w:gridCol w:w="850"/>
        <w:gridCol w:w="851"/>
        <w:gridCol w:w="4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Среднегодовая температ</w:t>
            </w:r>
            <w:bookmarkStart w:id="100" w:name="OCRUncertain124"/>
            <w:r>
              <w:rPr>
                <w:b/>
              </w:rPr>
              <w:t>у</w:t>
            </w:r>
            <w:bookmarkEnd w:id="100"/>
            <w:r>
              <w:rPr>
                <w:b/>
              </w:rPr>
              <w:t xml:space="preserve">ра наружного воздуха в районе </w:t>
            </w:r>
          </w:p>
        </w:tc>
        <w:tc>
          <w:tcPr>
            <w:tcW w:w="5954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101" w:name="OCRUncertain108"/>
            <w:r>
              <w:rPr>
                <w:b/>
              </w:rPr>
              <w:t>Тр</w:t>
            </w:r>
            <w:bookmarkStart w:id="102" w:name="OCRUncertain109"/>
            <w:bookmarkEnd w:id="101"/>
            <w:r>
              <w:rPr>
                <w:b/>
              </w:rPr>
              <w:t>ебуем</w:t>
            </w:r>
            <w:bookmarkStart w:id="103" w:name="OCRUncertain110"/>
            <w:bookmarkEnd w:id="102"/>
            <w:r>
              <w:rPr>
                <w:b/>
              </w:rPr>
              <w:t>ое</w:t>
            </w:r>
            <w:bookmarkEnd w:id="103"/>
            <w:r>
              <w:rPr>
                <w:b/>
              </w:rPr>
              <w:t xml:space="preserve"> </w:t>
            </w:r>
            <w:bookmarkStart w:id="104" w:name="OCRUncertain111"/>
            <w:r>
              <w:rPr>
                <w:b/>
              </w:rPr>
              <w:t>сопр</w:t>
            </w:r>
            <w:bookmarkStart w:id="105" w:name="OCRUncertain112"/>
            <w:bookmarkEnd w:id="104"/>
            <w:r>
              <w:rPr>
                <w:b/>
              </w:rPr>
              <w:t>отивл</w:t>
            </w:r>
            <w:bookmarkStart w:id="106" w:name="OCRUncertain113"/>
            <w:bookmarkEnd w:id="105"/>
            <w:r>
              <w:rPr>
                <w:b/>
              </w:rPr>
              <w:t>ение</w:t>
            </w:r>
            <w:bookmarkStart w:id="107" w:name="OCRUncertain114"/>
            <w:bookmarkEnd w:id="106"/>
            <w:r>
              <w:rPr>
                <w:b/>
              </w:rPr>
              <w:t xml:space="preserve"> </w:t>
            </w:r>
            <w:bookmarkEnd w:id="107"/>
            <w:r>
              <w:rPr>
                <w:b/>
              </w:rPr>
              <w:t>теплопередаче, м</w:t>
            </w:r>
            <w:r>
              <w:rPr>
                <w:b/>
                <w:vertAlign w:val="superscript"/>
              </w:rPr>
              <w:t xml:space="preserve">2 . </w:t>
            </w:r>
            <w:r>
              <w:rPr>
                <w:b/>
                <w:noProof/>
              </w:rPr>
              <w:t>°С</w:t>
            </w:r>
            <w:r>
              <w:rPr>
                <w:b/>
              </w:rPr>
              <w:t xml:space="preserve">/Вт, </w:t>
            </w:r>
          </w:p>
          <w:p w:rsidR="00000000" w:rsidRDefault="003D696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при температуре воздуха в охлаждаемых помещениях, </w:t>
            </w:r>
            <w:r>
              <w:rPr>
                <w:b/>
                <w:noProof/>
              </w:rPr>
              <w:t>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строительства,</w:t>
            </w:r>
            <w:r>
              <w:rPr>
                <w:b/>
                <w:noProof/>
              </w:rPr>
              <w:t xml:space="preserve"> °С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>Минус</w:t>
            </w:r>
            <w:r>
              <w:rPr>
                <w:noProof/>
              </w:rPr>
              <w:t xml:space="preserve"> 2</w:t>
            </w:r>
            <w:r>
              <w:t xml:space="preserve"> и ниже </w:t>
            </w:r>
          </w:p>
          <w:p w:rsidR="00000000" w:rsidRDefault="003D6963">
            <w:pPr>
              <w:jc w:val="both"/>
            </w:pPr>
            <w:r>
              <w:lastRenderedPageBreak/>
              <w:t>Выше минус</w:t>
            </w:r>
            <w:r>
              <w:rPr>
                <w:noProof/>
              </w:rPr>
              <w:t xml:space="preserve"> 2</w:t>
            </w:r>
            <w:r>
              <w:t xml:space="preserve"> и ниже</w:t>
            </w:r>
            <w:r>
              <w:rPr>
                <w:noProof/>
              </w:rPr>
              <w:t xml:space="preserve"> 7</w:t>
            </w:r>
          </w:p>
          <w:p w:rsidR="00000000" w:rsidRDefault="003D6963">
            <w:pPr>
              <w:jc w:val="both"/>
            </w:pPr>
            <w:r>
              <w:rPr>
                <w:noProof/>
              </w:rPr>
              <w:t>7</w:t>
            </w:r>
            <w:r>
              <w:t xml:space="preserve"> и выше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5</w:t>
            </w:r>
            <w:r>
              <w:t>,</w:t>
            </w:r>
            <w:r>
              <w:rPr>
                <w:noProof/>
              </w:rPr>
              <w:t>1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5,4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5,8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4</w:t>
            </w:r>
            <w:r>
              <w:t>,</w:t>
            </w:r>
            <w:r>
              <w:rPr>
                <w:noProof/>
              </w:rPr>
              <w:t>1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4,6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>
              <w:t>,</w:t>
            </w:r>
            <w:r>
              <w:rPr>
                <w:noProof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3</w:t>
            </w:r>
            <w:r>
              <w:t>,</w:t>
            </w:r>
            <w:r>
              <w:rPr>
                <w:noProof/>
              </w:rPr>
              <w:t>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3,7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2,8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3</w:t>
            </w:r>
            <w:r>
              <w:t>,</w:t>
            </w:r>
            <w:r>
              <w:rPr>
                <w:noProof/>
              </w:rPr>
              <w:t>3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3,9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2,8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2,8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3,4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2,6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2</w:t>
            </w:r>
            <w:r>
              <w:t>,</w:t>
            </w:r>
            <w:r>
              <w:rPr>
                <w:noProof/>
              </w:rPr>
              <w:t>6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896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2,3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lastRenderedPageBreak/>
              <w:t>2,3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7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  <w:r>
        <w:t>Примечания</w:t>
      </w:r>
      <w:bookmarkStart w:id="108" w:name="OCRUncertain131"/>
      <w:r>
        <w:t>:</w:t>
      </w:r>
      <w:bookmarkEnd w:id="108"/>
      <w:r>
        <w:t xml:space="preserve"> </w:t>
      </w:r>
      <w:r>
        <w:rPr>
          <w:b/>
        </w:rPr>
        <w:t>1.</w:t>
      </w:r>
      <w:r>
        <w:t xml:space="preserve"> Сопротивление теплопер</w:t>
      </w:r>
      <w:bookmarkStart w:id="109" w:name="OCRUncertain132"/>
      <w:r>
        <w:t>е</w:t>
      </w:r>
      <w:bookmarkEnd w:id="109"/>
      <w:r>
        <w:t>дач</w:t>
      </w:r>
      <w:bookmarkStart w:id="110" w:name="OCRUncertain133"/>
      <w:r>
        <w:t>е</w:t>
      </w:r>
      <w:bookmarkEnd w:id="110"/>
      <w:r>
        <w:t xml:space="preserve"> черда</w:t>
      </w:r>
      <w:r>
        <w:t>чных перекрытий сл</w:t>
      </w:r>
      <w:bookmarkStart w:id="111" w:name="OCRUncertain134"/>
      <w:r>
        <w:t>е</w:t>
      </w:r>
      <w:bookmarkEnd w:id="111"/>
      <w:r>
        <w:t xml:space="preserve">дует принимать с коэффициентом </w:t>
      </w:r>
      <w:r>
        <w:rPr>
          <w:noProof/>
        </w:rPr>
        <w:t>0,9,</w:t>
      </w:r>
      <w:r>
        <w:t xml:space="preserve"> но не м</w:t>
      </w:r>
      <w:bookmarkStart w:id="112" w:name="OCRUncertain135"/>
      <w:r>
        <w:t>е</w:t>
      </w:r>
      <w:bookmarkEnd w:id="112"/>
      <w:r>
        <w:t>нее, чем для стен.</w:t>
      </w:r>
    </w:p>
    <w:p w:rsidR="00000000" w:rsidRDefault="003D6963">
      <w:pPr>
        <w:pBdr>
          <w:bottom w:val="single" w:sz="12" w:space="1" w:color="auto"/>
        </w:pBdr>
        <w:ind w:firstLine="238"/>
        <w:jc w:val="both"/>
      </w:pPr>
      <w:r>
        <w:rPr>
          <w:b/>
          <w:noProof/>
        </w:rPr>
        <w:t>2.</w:t>
      </w:r>
      <w:r>
        <w:t xml:space="preserve"> При т</w:t>
      </w:r>
      <w:bookmarkStart w:id="113" w:name="OCRUncertain136"/>
      <w:r>
        <w:t>е</w:t>
      </w:r>
      <w:bookmarkEnd w:id="113"/>
      <w:r>
        <w:t xml:space="preserve">плоизоляции покрытий из </w:t>
      </w:r>
      <w:bookmarkStart w:id="114" w:name="OCRUncertain137"/>
      <w:proofErr w:type="spellStart"/>
      <w:r>
        <w:t>пенополистирола</w:t>
      </w:r>
      <w:proofErr w:type="spellEnd"/>
      <w:r>
        <w:t xml:space="preserve"> </w:t>
      </w:r>
      <w:bookmarkEnd w:id="114"/>
      <w:r>
        <w:t xml:space="preserve">марки </w:t>
      </w:r>
      <w:bookmarkStart w:id="115" w:name="OCRUncertain138"/>
      <w:r>
        <w:t>ПСБ-С</w:t>
      </w:r>
      <w:bookmarkEnd w:id="115"/>
      <w:r>
        <w:t xml:space="preserve"> сопротив</w:t>
      </w:r>
      <w:bookmarkStart w:id="116" w:name="OCRUncertain139"/>
      <w:r>
        <w:t>л</w:t>
      </w:r>
      <w:bookmarkEnd w:id="116"/>
      <w:r>
        <w:t>ение теплопередаче следует принимать с коэффици</w:t>
      </w:r>
      <w:bookmarkStart w:id="117" w:name="OCRUncertain140"/>
      <w:r>
        <w:t>е</w:t>
      </w:r>
      <w:bookmarkEnd w:id="117"/>
      <w:r>
        <w:t>нтом</w:t>
      </w:r>
      <w:r>
        <w:rPr>
          <w:noProof/>
        </w:rPr>
        <w:t xml:space="preserve"> 1,2.</w:t>
      </w:r>
    </w:p>
    <w:p w:rsidR="00000000" w:rsidRDefault="003D6963">
      <w:pPr>
        <w:jc w:val="both"/>
        <w:rPr>
          <w:noProof/>
        </w:rPr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2.35.</w:t>
      </w:r>
      <w:r>
        <w:t xml:space="preserve"> Требуемое сопротивление теплопередаче внутренних стен, перегородок и междуэтажных перекрытий охлаждаемых помещений следует принимать по табл.</w:t>
      </w:r>
      <w:r>
        <w:rPr>
          <w:noProof/>
        </w:rPr>
        <w:t xml:space="preserve"> 4.</w:t>
      </w: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2.36.</w:t>
      </w:r>
      <w:r>
        <w:t xml:space="preserve"> Требуемое сопротивление теплопередаче внутренних стен и перегородок, отде</w:t>
      </w:r>
      <w:bookmarkStart w:id="118" w:name="OCRUncertain142"/>
      <w:r>
        <w:t>л</w:t>
      </w:r>
      <w:bookmarkEnd w:id="118"/>
      <w:r>
        <w:t xml:space="preserve">яющих охлаждаемые помещения от неохлаждаемых и </w:t>
      </w:r>
      <w:proofErr w:type="spellStart"/>
      <w:r>
        <w:t>неотапливаемых</w:t>
      </w:r>
      <w:proofErr w:type="spellEnd"/>
      <w:r>
        <w:t>, следует</w:t>
      </w:r>
      <w:r>
        <w:t xml:space="preserve"> принимать по табл.</w:t>
      </w:r>
      <w:r>
        <w:rPr>
          <w:noProof/>
        </w:rPr>
        <w:t xml:space="preserve"> 5.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 4</w:t>
      </w:r>
    </w:p>
    <w:p w:rsidR="00000000" w:rsidRDefault="003D6963">
      <w:pPr>
        <w:ind w:firstLine="23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851"/>
        <w:gridCol w:w="850"/>
        <w:gridCol w:w="851"/>
        <w:gridCol w:w="850"/>
        <w:gridCol w:w="851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Температура воздуха в более теплом </w:t>
            </w:r>
          </w:p>
        </w:tc>
        <w:tc>
          <w:tcPr>
            <w:tcW w:w="5954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119" w:name="OCRUncertain166"/>
            <w:r>
              <w:rPr>
                <w:b/>
              </w:rPr>
              <w:t>Требуем</w:t>
            </w:r>
            <w:bookmarkStart w:id="120" w:name="OCRUncertain167"/>
            <w:bookmarkEnd w:id="119"/>
            <w:r>
              <w:rPr>
                <w:b/>
              </w:rPr>
              <w:t>ое сопр</w:t>
            </w:r>
            <w:bookmarkStart w:id="121" w:name="OCRUncertain168"/>
            <w:bookmarkEnd w:id="120"/>
            <w:r>
              <w:rPr>
                <w:b/>
              </w:rPr>
              <w:t>отивле</w:t>
            </w:r>
            <w:bookmarkStart w:id="122" w:name="OCRUncertain169"/>
            <w:bookmarkEnd w:id="121"/>
            <w:r>
              <w:rPr>
                <w:b/>
              </w:rPr>
              <w:t>ние</w:t>
            </w:r>
            <w:bookmarkEnd w:id="122"/>
            <w:r>
              <w:rPr>
                <w:b/>
              </w:rPr>
              <w:t xml:space="preserve"> теплопередачи, 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°С</w:t>
            </w:r>
            <w:r>
              <w:rPr>
                <w:b/>
              </w:rPr>
              <w:t xml:space="preserve">/Вт, 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 температуре воздуха в более холодном помещении, </w:t>
            </w:r>
            <w:r>
              <w:rPr>
                <w:b/>
                <w:noProof/>
              </w:rPr>
              <w:t>°С</w:t>
            </w:r>
          </w:p>
          <w:p w:rsidR="00000000" w:rsidRDefault="003D6963">
            <w:pPr>
              <w:jc w:val="center"/>
              <w:rPr>
                <w:b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помещении, </w:t>
            </w:r>
            <w:r>
              <w:rPr>
                <w:b/>
                <w:noProof/>
              </w:rPr>
              <w:t>°С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</w:t>
            </w:r>
            <w:bookmarkStart w:id="123" w:name="OCRUncertain186"/>
            <w:r>
              <w:rPr>
                <w:b/>
              </w:rPr>
              <w:t>у</w:t>
            </w:r>
            <w:bookmarkEnd w:id="123"/>
            <w:r>
              <w:rPr>
                <w:b/>
              </w:rPr>
              <w:t>с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>Минус</w:t>
            </w:r>
            <w:r>
              <w:rPr>
                <w:noProof/>
              </w:rPr>
              <w:t xml:space="preserve"> 30</w:t>
            </w:r>
            <w:bookmarkStart w:id="124" w:name="OCRUncertain187"/>
          </w:p>
          <w:p w:rsidR="00000000" w:rsidRDefault="003D6963">
            <w:pPr>
              <w:jc w:val="both"/>
            </w:pPr>
            <w:r>
              <w:t xml:space="preserve">     </w:t>
            </w:r>
            <w:r>
              <w:rPr>
                <w:noProof/>
              </w:rPr>
              <w:t>"</w:t>
            </w:r>
            <w:bookmarkEnd w:id="124"/>
            <w:r>
              <w:t xml:space="preserve">    </w:t>
            </w:r>
            <w:r>
              <w:rPr>
                <w:noProof/>
              </w:rPr>
              <w:t xml:space="preserve"> 20</w:t>
            </w:r>
            <w:bookmarkStart w:id="125" w:name="OCRUncertain188"/>
          </w:p>
          <w:p w:rsidR="00000000" w:rsidRDefault="003D6963">
            <w:pPr>
              <w:jc w:val="both"/>
            </w:pPr>
            <w:r>
              <w:t xml:space="preserve">     </w:t>
            </w:r>
            <w:r>
              <w:rPr>
                <w:noProof/>
              </w:rPr>
              <w:t>"</w:t>
            </w:r>
            <w:bookmarkEnd w:id="125"/>
            <w:r>
              <w:t xml:space="preserve">    </w:t>
            </w:r>
            <w:r>
              <w:rPr>
                <w:noProof/>
              </w:rPr>
              <w:t xml:space="preserve"> 10</w:t>
            </w:r>
          </w:p>
          <w:p w:rsidR="00000000" w:rsidRDefault="003D6963">
            <w:pPr>
              <w:jc w:val="both"/>
            </w:pPr>
            <w:r>
              <w:t xml:space="preserve">     </w:t>
            </w:r>
            <w:r>
              <w:rPr>
                <w:noProof/>
              </w:rPr>
              <w:t>"</w:t>
            </w:r>
            <w:r>
              <w:t xml:space="preserve">       5</w:t>
            </w:r>
          </w:p>
          <w:p w:rsidR="00000000" w:rsidRDefault="003D6963">
            <w:pPr>
              <w:jc w:val="both"/>
            </w:pPr>
            <w:r>
              <w:t xml:space="preserve">  0</w:t>
            </w:r>
          </w:p>
          <w:p w:rsidR="00000000" w:rsidRDefault="003D6963">
            <w:pPr>
              <w:jc w:val="both"/>
            </w:pPr>
            <w:r>
              <w:t xml:space="preserve">  5</w:t>
            </w:r>
          </w:p>
          <w:p w:rsidR="00000000" w:rsidRDefault="003D6963">
            <w:pPr>
              <w:jc w:val="both"/>
            </w:pPr>
            <w:r>
              <w:t>10</w:t>
            </w:r>
          </w:p>
          <w:p w:rsidR="00000000" w:rsidRDefault="003D6963">
            <w:pPr>
              <w:jc w:val="both"/>
              <w:rPr>
                <w:noProof/>
              </w:rPr>
            </w:pPr>
            <w:r>
              <w:t>20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1,7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2,2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3,4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>0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>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>6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>8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>
              <w:t>,</w:t>
            </w:r>
            <w:r>
              <w:rPr>
                <w:noProof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3,3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3,6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4,0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>5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2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3,2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3</w:t>
            </w:r>
            <w:r>
              <w:t>,</w:t>
            </w:r>
            <w:r>
              <w:rPr>
                <w:noProof/>
              </w:rPr>
              <w:t>7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2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3,2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3,6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2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7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2,9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1,7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2,2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1,7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2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pBdr>
          <w:bottom w:val="single" w:sz="12" w:space="1" w:color="auto"/>
        </w:pBdr>
        <w:ind w:firstLine="238"/>
        <w:jc w:val="both"/>
        <w:rPr>
          <w:noProof/>
        </w:rPr>
      </w:pPr>
      <w:r>
        <w:t>При</w:t>
      </w:r>
      <w:bookmarkStart w:id="126" w:name="OCRUncertain189"/>
      <w:r>
        <w:t>мечани</w:t>
      </w:r>
      <w:bookmarkStart w:id="127" w:name="OCRUncertain190"/>
      <w:bookmarkEnd w:id="126"/>
      <w:r>
        <w:t>е.</w:t>
      </w:r>
      <w:bookmarkEnd w:id="127"/>
      <w:r>
        <w:t xml:space="preserve"> Сопротивле</w:t>
      </w:r>
      <w:r>
        <w:t>ние теплопередаче внутренних стен и перегородок помещений хо</w:t>
      </w:r>
      <w:bookmarkStart w:id="128" w:name="OCRUncertain191"/>
      <w:r>
        <w:t>л</w:t>
      </w:r>
      <w:bookmarkEnd w:id="128"/>
      <w:r>
        <w:t>одильной обработки мясокомбинатов след</w:t>
      </w:r>
      <w:bookmarkStart w:id="129" w:name="OCRUncertain192"/>
      <w:r>
        <w:t>у</w:t>
      </w:r>
      <w:bookmarkEnd w:id="129"/>
      <w:r>
        <w:t>ет принимать с коэффициентом</w:t>
      </w:r>
      <w:r>
        <w:rPr>
          <w:noProof/>
        </w:rPr>
        <w:t xml:space="preserve"> 1,1.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</w:t>
      </w:r>
      <w:r>
        <w:rPr>
          <w:noProof/>
        </w:rPr>
        <w:t xml:space="preserve"> 5</w:t>
      </w:r>
    </w:p>
    <w:p w:rsidR="00000000" w:rsidRDefault="003D6963">
      <w:pPr>
        <w:ind w:firstLine="238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Температура воздуха в охлаждаемых помещениях, °С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Требуемое сопротивление теплопередаче, </w:t>
            </w:r>
            <w:bookmarkStart w:id="130" w:name="OCRUncertain216"/>
            <w:r>
              <w:rPr>
                <w:b/>
              </w:rPr>
              <w:t>м</w:t>
            </w:r>
            <w:bookmarkEnd w:id="130"/>
            <w:r>
              <w:rPr>
                <w:b/>
                <w:vertAlign w:val="superscript"/>
              </w:rPr>
              <w:t>2  .</w:t>
            </w:r>
            <w:r>
              <w:rPr>
                <w:b/>
              </w:rPr>
              <w:t xml:space="preserve"> ° С/Вт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</w:tcBorders>
          </w:tcPr>
          <w:p w:rsidR="00000000" w:rsidRDefault="003D6963">
            <w:pPr>
              <w:jc w:val="center"/>
            </w:pPr>
            <w:r>
              <w:t>Минус</w:t>
            </w:r>
            <w:r>
              <w:rPr>
                <w:noProof/>
              </w:rPr>
              <w:t xml:space="preserve"> 30</w:t>
            </w:r>
            <w:bookmarkStart w:id="131" w:name="OCRUncertain218"/>
          </w:p>
          <w:p w:rsidR="00000000" w:rsidRDefault="003D6963">
            <w:pPr>
              <w:jc w:val="center"/>
            </w:pPr>
            <w:r>
              <w:t xml:space="preserve">     </w:t>
            </w:r>
            <w:r>
              <w:rPr>
                <w:noProof/>
              </w:rPr>
              <w:t>"</w:t>
            </w:r>
            <w:bookmarkEnd w:id="131"/>
            <w:r>
              <w:t xml:space="preserve">    </w:t>
            </w:r>
            <w:r>
              <w:rPr>
                <w:noProof/>
              </w:rPr>
              <w:t xml:space="preserve"> 20</w:t>
            </w:r>
            <w:bookmarkStart w:id="132" w:name="OCRUncertain219"/>
          </w:p>
          <w:p w:rsidR="00000000" w:rsidRDefault="003D6963">
            <w:pPr>
              <w:jc w:val="center"/>
            </w:pPr>
            <w:r>
              <w:t xml:space="preserve">     </w:t>
            </w:r>
            <w:r>
              <w:rPr>
                <w:noProof/>
              </w:rPr>
              <w:t>"</w:t>
            </w:r>
            <w:bookmarkEnd w:id="132"/>
            <w:r>
              <w:t xml:space="preserve">    </w:t>
            </w:r>
            <w:r>
              <w:rPr>
                <w:noProof/>
              </w:rPr>
              <w:t xml:space="preserve"> 10</w:t>
            </w:r>
          </w:p>
          <w:p w:rsidR="00000000" w:rsidRDefault="003D6963">
            <w:r>
              <w:t xml:space="preserve">                                  </w:t>
            </w:r>
            <w:r>
              <w:rPr>
                <w:noProof/>
              </w:rPr>
              <w:t>0</w:t>
            </w:r>
          </w:p>
          <w:p w:rsidR="00000000" w:rsidRDefault="003D6963">
            <w:pPr>
              <w:rPr>
                <w:noProof/>
              </w:rPr>
            </w:pPr>
            <w:r>
              <w:t xml:space="preserve">                                </w:t>
            </w:r>
            <w:r>
              <w:rPr>
                <w:noProof/>
              </w:rPr>
              <w:t>12</w:t>
            </w:r>
          </w:p>
        </w:tc>
        <w:tc>
          <w:tcPr>
            <w:tcW w:w="3969" w:type="dxa"/>
            <w:tcBorders>
              <w:top w:val="nil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5</w:t>
            </w:r>
            <w:r>
              <w:t>,</w:t>
            </w:r>
            <w:r>
              <w:rPr>
                <w:noProof/>
              </w:rPr>
              <w:t>1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>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3,6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2,4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9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2.37.</w:t>
      </w:r>
      <w:r>
        <w:t xml:space="preserve"> Требуемое сопротивление теплопередаче полов на обогреваемых грунтах следует принимать по табл.</w:t>
      </w:r>
      <w:r>
        <w:rPr>
          <w:noProof/>
        </w:rPr>
        <w:t xml:space="preserve"> 6.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</w:t>
      </w:r>
      <w:r>
        <w:rPr>
          <w:noProof/>
        </w:rPr>
        <w:t xml:space="preserve"> 6</w:t>
      </w:r>
    </w:p>
    <w:p w:rsidR="00000000" w:rsidRDefault="003D6963">
      <w:pPr>
        <w:ind w:firstLine="238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Температура возд</w:t>
            </w:r>
            <w:r>
              <w:rPr>
                <w:b/>
              </w:rPr>
              <w:t xml:space="preserve">уха в охлаждаемых помещениях, </w:t>
            </w:r>
            <w:r>
              <w:rPr>
                <w:b/>
                <w:noProof/>
              </w:rPr>
              <w:t>°С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Требуемое сопротивление теплопередаче, </w:t>
            </w:r>
            <w:bookmarkStart w:id="133" w:name="OCRUncertain225"/>
            <w:r>
              <w:rPr>
                <w:b/>
              </w:rPr>
              <w:t>м</w:t>
            </w:r>
            <w:bookmarkEnd w:id="133"/>
            <w:r>
              <w:rPr>
                <w:b/>
                <w:vertAlign w:val="superscript"/>
              </w:rPr>
              <w:t>2  .</w:t>
            </w:r>
            <w:r>
              <w:rPr>
                <w:b/>
                <w:noProof/>
              </w:rPr>
              <w:t xml:space="preserve"> °</w:t>
            </w:r>
            <w:r>
              <w:rPr>
                <w:b/>
              </w:rPr>
              <w:t xml:space="preserve"> С/Вт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</w:tcBorders>
          </w:tcPr>
          <w:p w:rsidR="00000000" w:rsidRDefault="003D6963">
            <w:pPr>
              <w:jc w:val="center"/>
            </w:pPr>
            <w:r>
              <w:t xml:space="preserve">Минус </w:t>
            </w:r>
            <w:r>
              <w:rPr>
                <w:noProof/>
              </w:rPr>
              <w:t xml:space="preserve"> 1 </w:t>
            </w:r>
            <w:bookmarkStart w:id="134" w:name="OCRUncertain227"/>
          </w:p>
          <w:p w:rsidR="00000000" w:rsidRDefault="003D6963">
            <w:pPr>
              <w:jc w:val="center"/>
            </w:pPr>
            <w:r>
              <w:t xml:space="preserve">     </w:t>
            </w:r>
            <w:r>
              <w:rPr>
                <w:noProof/>
              </w:rPr>
              <w:t>"</w:t>
            </w:r>
            <w:bookmarkEnd w:id="134"/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 xml:space="preserve">10 </w:t>
            </w:r>
            <w:bookmarkStart w:id="135" w:name="OCRUncertain228"/>
          </w:p>
          <w:p w:rsidR="00000000" w:rsidRDefault="003D6963">
            <w:pPr>
              <w:jc w:val="center"/>
            </w:pPr>
            <w:r>
              <w:t xml:space="preserve">     </w:t>
            </w:r>
            <w:r>
              <w:rPr>
                <w:noProof/>
              </w:rPr>
              <w:t>"</w:t>
            </w:r>
            <w:bookmarkEnd w:id="135"/>
            <w:r>
              <w:t xml:space="preserve">   </w:t>
            </w:r>
            <w:r>
              <w:rPr>
                <w:noProof/>
              </w:rPr>
              <w:t xml:space="preserve"> 20 </w:t>
            </w:r>
            <w:bookmarkStart w:id="136" w:name="OCRUncertain229"/>
          </w:p>
          <w:p w:rsidR="00000000" w:rsidRDefault="003D6963">
            <w:pPr>
              <w:jc w:val="center"/>
              <w:rPr>
                <w:noProof/>
              </w:rPr>
            </w:pPr>
            <w:r>
              <w:t xml:space="preserve">     </w:t>
            </w:r>
            <w:r>
              <w:rPr>
                <w:noProof/>
              </w:rPr>
              <w:t>"</w:t>
            </w:r>
            <w:bookmarkEnd w:id="136"/>
            <w:r>
              <w:t xml:space="preserve">   </w:t>
            </w:r>
            <w:r>
              <w:rPr>
                <w:noProof/>
              </w:rPr>
              <w:t xml:space="preserve"> 30</w:t>
            </w:r>
          </w:p>
        </w:tc>
        <w:tc>
          <w:tcPr>
            <w:tcW w:w="3969" w:type="dxa"/>
            <w:tcBorders>
              <w:top w:val="nil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 xml:space="preserve">8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3,8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5</w:t>
            </w:r>
            <w:r>
              <w:t>,</w:t>
            </w:r>
            <w:r>
              <w:rPr>
                <w:noProof/>
              </w:rPr>
              <w:t xml:space="preserve">5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>
              <w:t>,</w:t>
            </w:r>
            <w:r>
              <w:rPr>
                <w:noProof/>
              </w:rPr>
              <w:t>5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lastRenderedPageBreak/>
        <w:t>2.38.</w:t>
      </w:r>
      <w:r>
        <w:t xml:space="preserve"> Полы охлаждаемых помещений, располагаемые на </w:t>
      </w:r>
      <w:proofErr w:type="spellStart"/>
      <w:r>
        <w:t>необогреваемых</w:t>
      </w:r>
      <w:proofErr w:type="spellEnd"/>
      <w:r>
        <w:t xml:space="preserve"> грунтах, при температурах хранения минус</w:t>
      </w:r>
      <w:r>
        <w:rPr>
          <w:noProof/>
        </w:rPr>
        <w:t xml:space="preserve"> 4 °С</w:t>
      </w:r>
      <w:r>
        <w:t xml:space="preserve"> и выше должны иметь по периметру наружных стен на ширину</w:t>
      </w:r>
      <w:r>
        <w:rPr>
          <w:noProof/>
        </w:rPr>
        <w:t xml:space="preserve"> 1,5</w:t>
      </w:r>
      <w:r>
        <w:t xml:space="preserve"> </w:t>
      </w:r>
      <w:bookmarkStart w:id="137" w:name="OCRUncertain232"/>
      <w:r>
        <w:t>м</w:t>
      </w:r>
      <w:bookmarkEnd w:id="137"/>
      <w:r>
        <w:t xml:space="preserve"> теплоизоляцию с сопротивлением теплопередаче, равным сопротивлению теплопередаче наружных стен; при температурах ниже минус 4°С вся поверхность пола должна иметь теплоизоляцию с с</w:t>
      </w:r>
      <w:r>
        <w:t>опротивлением теплопередаче не менее 2,0 м</w:t>
      </w:r>
      <w:r>
        <w:rPr>
          <w:vertAlign w:val="superscript"/>
        </w:rPr>
        <w:t>2  .</w:t>
      </w:r>
      <w:r>
        <w:rPr>
          <w:noProof/>
        </w:rPr>
        <w:t xml:space="preserve"> °</w:t>
      </w:r>
      <w:r>
        <w:t xml:space="preserve"> С/Вт.</w:t>
      </w: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2.39.</w:t>
      </w:r>
      <w:r>
        <w:t xml:space="preserve"> Требуемое сопротивление теплопередаче перекрытий над проветриваемыми подпольями д</w:t>
      </w:r>
      <w:bookmarkStart w:id="138" w:name="OCRUncertain195"/>
      <w:r>
        <w:t>л</w:t>
      </w:r>
      <w:bookmarkEnd w:id="138"/>
      <w:r>
        <w:t>я различных районов установленных в СНиП 23-01-99 следует принимать по табл.</w:t>
      </w:r>
      <w:r>
        <w:rPr>
          <w:noProof/>
        </w:rPr>
        <w:t xml:space="preserve"> 7.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</w:t>
      </w:r>
      <w:r>
        <w:rPr>
          <w:noProof/>
        </w:rPr>
        <w:t xml:space="preserve"> 7</w:t>
      </w:r>
    </w:p>
    <w:p w:rsidR="00000000" w:rsidRDefault="003D6963">
      <w:pPr>
        <w:ind w:firstLine="238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263"/>
        <w:gridCol w:w="1262"/>
        <w:gridCol w:w="1263"/>
        <w:gridCol w:w="1032"/>
        <w:gridCol w:w="1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Среднегодовая температура наружного </w:t>
            </w:r>
          </w:p>
        </w:tc>
        <w:tc>
          <w:tcPr>
            <w:tcW w:w="651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139" w:name="OCRUncertain196"/>
            <w:r>
              <w:rPr>
                <w:b/>
              </w:rPr>
              <w:t>Требуе</w:t>
            </w:r>
            <w:bookmarkEnd w:id="139"/>
            <w:r>
              <w:rPr>
                <w:b/>
              </w:rPr>
              <w:t xml:space="preserve">мое сопротивление теплопередаче, </w:t>
            </w:r>
          </w:p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2  .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°С</w:t>
            </w:r>
            <w:r>
              <w:rPr>
                <w:b/>
              </w:rPr>
              <w:t xml:space="preserve">/Вт, при температуре воздуха в охлаждаемом помещении, </w:t>
            </w:r>
            <w:r>
              <w:rPr>
                <w:b/>
                <w:noProof/>
              </w:rPr>
              <w:t>°</w:t>
            </w:r>
            <w:r>
              <w:rPr>
                <w:b/>
              </w:rPr>
              <w:t xml:space="preserve">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b/>
              </w:rPr>
              <w:t>воздуха в районе строительства</w:t>
            </w:r>
            <w:bookmarkStart w:id="140" w:name="OCRUncertain214"/>
            <w:r>
              <w:rPr>
                <w:b/>
              </w:rPr>
              <w:t>,</w:t>
            </w:r>
            <w:bookmarkEnd w:id="140"/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°</w:t>
            </w:r>
            <w:r>
              <w:rPr>
                <w:b/>
              </w:rPr>
              <w:t>С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минус </w:t>
            </w:r>
            <w:r>
              <w:rPr>
                <w:b/>
                <w:noProof/>
              </w:rPr>
              <w:t>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минус </w:t>
            </w:r>
            <w:r>
              <w:rPr>
                <w:b/>
                <w:noProof/>
              </w:rPr>
              <w:t>20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минус </w:t>
            </w:r>
            <w:r>
              <w:rPr>
                <w:b/>
                <w:noProof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 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0</w:t>
            </w:r>
            <w:r>
              <w:rPr>
                <w:b/>
              </w:rPr>
              <w:t xml:space="preserve"> и ненормируемая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rPr>
                <w:noProof/>
              </w:rPr>
              <w:t>3</w:t>
            </w:r>
            <w:r>
              <w:t xml:space="preserve"> и ниже </w:t>
            </w:r>
            <w:bookmarkStart w:id="141" w:name="OCRUncertain215"/>
          </w:p>
          <w:p w:rsidR="00000000" w:rsidRDefault="003D6963">
            <w:pPr>
              <w:jc w:val="both"/>
            </w:pPr>
            <w:r>
              <w:t>В</w:t>
            </w:r>
            <w:r>
              <w:t xml:space="preserve">ыше </w:t>
            </w:r>
            <w:bookmarkEnd w:id="141"/>
            <w:r>
              <w:t>3</w:t>
            </w:r>
            <w:r>
              <w:rPr>
                <w:noProof/>
              </w:rPr>
              <w:t xml:space="preserve"> — </w:t>
            </w:r>
            <w:r>
              <w:t>ниже</w:t>
            </w:r>
            <w:r>
              <w:rPr>
                <w:noProof/>
              </w:rPr>
              <w:t xml:space="preserve"> 9 </w:t>
            </w:r>
          </w:p>
          <w:p w:rsidR="00000000" w:rsidRDefault="003D6963">
            <w:pPr>
              <w:jc w:val="both"/>
            </w:pPr>
            <w:r>
              <w:rPr>
                <w:noProof/>
              </w:rPr>
              <w:t>9</w:t>
            </w:r>
            <w:r>
              <w:t xml:space="preserve"> и выше</w:t>
            </w:r>
          </w:p>
        </w:tc>
        <w:tc>
          <w:tcPr>
            <w:tcW w:w="1263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4,8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5,1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5,4</w:t>
            </w: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3,9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4,3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3,1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3</w:t>
            </w:r>
            <w:r>
              <w:t>,</w:t>
            </w:r>
            <w:r>
              <w:rPr>
                <w:noProof/>
              </w:rPr>
              <w:t xml:space="preserve">6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>3</w:t>
            </w:r>
          </w:p>
        </w:tc>
        <w:tc>
          <w:tcPr>
            <w:tcW w:w="10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2,6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2,8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169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 xml:space="preserve">2,4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2,6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3,0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2.40.</w:t>
      </w:r>
      <w:r>
        <w:t xml:space="preserve"> Требуемое сопротивление тепл</w:t>
      </w:r>
      <w:bookmarkStart w:id="142" w:name="OCRUncertain220"/>
      <w:r>
        <w:t>о</w:t>
      </w:r>
      <w:bookmarkEnd w:id="142"/>
      <w:r>
        <w:t>передаче наружных стен и покрытия помещений хранения картофеля, овощей и фруктов, а также других продуктов, хранение которых осуществляется при температурах минус</w:t>
      </w:r>
      <w:r>
        <w:rPr>
          <w:noProof/>
        </w:rPr>
        <w:t xml:space="preserve"> 4</w:t>
      </w:r>
      <w:r>
        <w:t xml:space="preserve"> </w:t>
      </w:r>
      <w:r>
        <w:rPr>
          <w:noProof/>
        </w:rPr>
        <w:t>°С</w:t>
      </w:r>
      <w:r>
        <w:t xml:space="preserve"> и </w:t>
      </w:r>
      <w:bookmarkStart w:id="143" w:name="OCRUncertain221"/>
      <w:r>
        <w:t>выше, для</w:t>
      </w:r>
      <w:bookmarkEnd w:id="143"/>
      <w:r>
        <w:t xml:space="preserve"> условий эксплуатации в зимнее время года следует определять по </w:t>
      </w:r>
      <w:bookmarkStart w:id="144" w:name="OCRUncertain222"/>
      <w:r>
        <w:t>СНиП</w:t>
      </w:r>
      <w:bookmarkEnd w:id="144"/>
      <w:r>
        <w:rPr>
          <w:noProof/>
        </w:rPr>
        <w:t xml:space="preserve"> 11-3-79</w:t>
      </w:r>
      <w:bookmarkStart w:id="145" w:name="OCRUncertain223"/>
      <w:r>
        <w:rPr>
          <w:noProof/>
        </w:rPr>
        <w:t>;</w:t>
      </w:r>
      <w:bookmarkEnd w:id="145"/>
      <w:r>
        <w:t xml:space="preserve"> при этом температуру воздуха в помещениях хранения следует принимать по нормам технологического проектирования, а нормативн</w:t>
      </w:r>
      <w:r>
        <w:t>ый температурный перепад между темп</w:t>
      </w:r>
      <w:bookmarkStart w:id="146" w:name="OCRUncertain224"/>
      <w:r>
        <w:t>е</w:t>
      </w:r>
      <w:bookmarkEnd w:id="146"/>
      <w:r>
        <w:t>ратурой внутреннего воздуха и температурой внутренней поверхности ограждающей конструкции</w:t>
      </w:r>
      <w:r>
        <w:rPr>
          <w:noProof/>
        </w:rPr>
        <w:t xml:space="preserve"> —</w:t>
      </w:r>
      <w:r>
        <w:t xml:space="preserve"> по табл.</w:t>
      </w:r>
      <w:r>
        <w:rPr>
          <w:noProof/>
        </w:rPr>
        <w:t xml:space="preserve"> 8.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 8</w:t>
      </w:r>
    </w:p>
    <w:p w:rsidR="00000000" w:rsidRDefault="003D6963">
      <w:pPr>
        <w:ind w:firstLine="23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644"/>
        <w:gridCol w:w="24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</w:tc>
        <w:tc>
          <w:tcPr>
            <w:tcW w:w="410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147" w:name="OCRUncertain233"/>
            <w:r>
              <w:rPr>
                <w:b/>
              </w:rPr>
              <w:t>Нормативн</w:t>
            </w:r>
            <w:bookmarkEnd w:id="147"/>
            <w:r>
              <w:rPr>
                <w:b/>
              </w:rPr>
              <w:t xml:space="preserve">ый температурный перепад, </w:t>
            </w:r>
            <w:r>
              <w:rPr>
                <w:b/>
              </w:rPr>
              <w:sym w:font="Symbol" w:char="F044"/>
            </w:r>
            <w:proofErr w:type="spellStart"/>
            <w:r>
              <w:rPr>
                <w:b/>
                <w:lang w:val="en-US"/>
              </w:rPr>
              <w:t>t</w:t>
            </w:r>
            <w:r>
              <w:rPr>
                <w:b/>
                <w:vertAlign w:val="superscript"/>
                <w:lang w:val="en-US"/>
              </w:rPr>
              <w:t>U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°С,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наружных 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стен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покрытия и чердачного перекрытия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 xml:space="preserve">Хранилища: </w:t>
            </w:r>
          </w:p>
          <w:p w:rsidR="00000000" w:rsidRDefault="003D6963">
            <w:pPr>
              <w:jc w:val="both"/>
            </w:pPr>
            <w:r>
              <w:t xml:space="preserve">     картофеля </w:t>
            </w:r>
          </w:p>
          <w:p w:rsidR="00000000" w:rsidRDefault="003D6963">
            <w:pPr>
              <w:jc w:val="both"/>
            </w:pPr>
            <w:r>
              <w:t xml:space="preserve">     корнеплодов и бахчевых культур </w:t>
            </w:r>
          </w:p>
          <w:p w:rsidR="00000000" w:rsidRDefault="003D6963">
            <w:pPr>
              <w:jc w:val="both"/>
            </w:pPr>
            <w:r>
              <w:t xml:space="preserve">     лука</w:t>
            </w:r>
            <w:bookmarkStart w:id="148" w:name="OCRUncertain240"/>
            <w:r>
              <w:t xml:space="preserve"> </w:t>
            </w:r>
          </w:p>
          <w:p w:rsidR="00000000" w:rsidRDefault="003D6963">
            <w:pPr>
              <w:jc w:val="both"/>
            </w:pPr>
            <w:r>
              <w:t xml:space="preserve">     ябло</w:t>
            </w:r>
            <w:bookmarkEnd w:id="148"/>
            <w:r>
              <w:t xml:space="preserve">к </w:t>
            </w:r>
          </w:p>
          <w:p w:rsidR="00000000" w:rsidRDefault="003D6963">
            <w:pPr>
              <w:jc w:val="both"/>
            </w:pPr>
            <w:r>
              <w:t xml:space="preserve">     винограда </w:t>
            </w:r>
          </w:p>
          <w:p w:rsidR="00000000" w:rsidRDefault="003D6963">
            <w:pPr>
              <w:jc w:val="both"/>
            </w:pPr>
            <w:r>
              <w:t xml:space="preserve">     других продуктов с температурой хранения </w:t>
            </w:r>
          </w:p>
          <w:p w:rsidR="00000000" w:rsidRDefault="003D6963">
            <w:pPr>
              <w:jc w:val="both"/>
            </w:pPr>
            <w:r>
              <w:t xml:space="preserve">     минус</w:t>
            </w:r>
            <w:r>
              <w:rPr>
                <w:noProof/>
              </w:rPr>
              <w:t xml:space="preserve"> 4 °С</w:t>
            </w:r>
            <w:r>
              <w:t xml:space="preserve"> и выше</w:t>
            </w:r>
          </w:p>
        </w:tc>
        <w:tc>
          <w:tcPr>
            <w:tcW w:w="164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0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2,0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,6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2,0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1,5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2,0</w:t>
            </w:r>
          </w:p>
        </w:tc>
        <w:tc>
          <w:tcPr>
            <w:tcW w:w="245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8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1,8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8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1,4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1,8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t>2.41.</w:t>
      </w:r>
      <w:r>
        <w:t xml:space="preserve"> Требуемые сопротив</w:t>
      </w:r>
      <w:r>
        <w:t xml:space="preserve">ления </w:t>
      </w:r>
      <w:bookmarkStart w:id="149" w:name="OCRUncertain241"/>
      <w:proofErr w:type="spellStart"/>
      <w:r>
        <w:t>паропроницанию</w:t>
      </w:r>
      <w:proofErr w:type="spellEnd"/>
      <w:r>
        <w:t xml:space="preserve"> </w:t>
      </w:r>
      <w:proofErr w:type="spellStart"/>
      <w:r>
        <w:t>пароизоляции</w:t>
      </w:r>
      <w:bookmarkEnd w:id="149"/>
      <w:proofErr w:type="spellEnd"/>
      <w:r>
        <w:t xml:space="preserve"> в конструкциях наружных ограждений следует принимать по табл.</w:t>
      </w:r>
      <w:r>
        <w:rPr>
          <w:noProof/>
        </w:rPr>
        <w:t xml:space="preserve"> 9.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 9</w:t>
      </w:r>
    </w:p>
    <w:p w:rsidR="00000000" w:rsidRDefault="003D6963">
      <w:pPr>
        <w:ind w:firstLine="238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2551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Расчетна</w:t>
            </w:r>
            <w:bookmarkStart w:id="150" w:name="OCRUncertain277"/>
            <w:r>
              <w:rPr>
                <w:b/>
              </w:rPr>
              <w:t>я</w:t>
            </w:r>
            <w:bookmarkEnd w:id="150"/>
            <w:r>
              <w:rPr>
                <w:b/>
              </w:rPr>
              <w:t xml:space="preserve"> влажность наружного воздуха в районе 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строительства, </w:t>
            </w:r>
            <w:bookmarkStart w:id="151" w:name="OCRUncertain279"/>
            <w:r>
              <w:rPr>
                <w:b/>
              </w:rPr>
              <w:t>гПа</w:t>
            </w:r>
            <w:bookmarkEnd w:id="151"/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Требуемое </w:t>
            </w:r>
            <w:bookmarkStart w:id="152" w:name="OCRUncertain280"/>
            <w:r>
              <w:rPr>
                <w:b/>
              </w:rPr>
              <w:t>со</w:t>
            </w:r>
            <w:bookmarkEnd w:id="152"/>
            <w:r>
              <w:rPr>
                <w:b/>
              </w:rPr>
              <w:t>пр</w:t>
            </w:r>
            <w:bookmarkStart w:id="153" w:name="OCRUncertain288"/>
            <w:r>
              <w:rPr>
                <w:b/>
              </w:rPr>
              <w:t>отивление</w:t>
            </w:r>
            <w:bookmarkEnd w:id="153"/>
            <w:r>
              <w:rPr>
                <w:b/>
              </w:rPr>
              <w:t xml:space="preserve"> </w:t>
            </w:r>
            <w:bookmarkStart w:id="154" w:name="OCRUncertain289"/>
            <w:proofErr w:type="spellStart"/>
            <w:r>
              <w:rPr>
                <w:b/>
              </w:rPr>
              <w:t>паропроницанию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пароизоляции</w:t>
            </w:r>
            <w:proofErr w:type="spellEnd"/>
            <w:r>
              <w:rPr>
                <w:b/>
              </w:rPr>
              <w:t>,  м</w:t>
            </w:r>
            <w:r>
              <w:rPr>
                <w:b/>
                <w:vertAlign w:val="superscript"/>
              </w:rPr>
              <w:t xml:space="preserve">2  . </w:t>
            </w:r>
            <w:r>
              <w:rPr>
                <w:b/>
              </w:rPr>
              <w:t xml:space="preserve">ч </w:t>
            </w:r>
            <w:r>
              <w:rPr>
                <w:b/>
                <w:vertAlign w:val="superscript"/>
              </w:rPr>
              <w:t xml:space="preserve">. </w:t>
            </w:r>
            <w:r>
              <w:rPr>
                <w:b/>
              </w:rPr>
              <w:t>Па/мг, при</w:t>
            </w:r>
            <w:bookmarkEnd w:id="154"/>
            <w:r>
              <w:rPr>
                <w:b/>
              </w:rPr>
              <w:t xml:space="preserve"> темп</w:t>
            </w:r>
            <w:bookmarkStart w:id="155" w:name="OCRUncertain290"/>
            <w:r>
              <w:rPr>
                <w:b/>
              </w:rPr>
              <w:t>е</w:t>
            </w:r>
            <w:bookmarkEnd w:id="155"/>
            <w:r>
              <w:rPr>
                <w:b/>
              </w:rPr>
              <w:t xml:space="preserve">ратуре </w:t>
            </w:r>
            <w:bookmarkStart w:id="156" w:name="OCRUncertain291"/>
            <w:r>
              <w:rPr>
                <w:b/>
              </w:rPr>
              <w:t xml:space="preserve">   воздуха в охлаждаемых помещен</w:t>
            </w:r>
            <w:bookmarkEnd w:id="156"/>
            <w:r>
              <w:rPr>
                <w:b/>
              </w:rPr>
              <w:t>иях,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</w:t>
            </w:r>
            <w:r>
              <w:rPr>
                <w:b/>
                <w:noProof/>
              </w:rPr>
              <w:t xml:space="preserve"> 10</w:t>
            </w:r>
            <w:r>
              <w:rPr>
                <w:b/>
              </w:rPr>
              <w:t xml:space="preserve"> и ниже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от минус</w:t>
            </w:r>
            <w:r>
              <w:rPr>
                <w:b/>
                <w:noProof/>
              </w:rPr>
              <w:t xml:space="preserve"> 9</w:t>
            </w:r>
            <w:r>
              <w:rPr>
                <w:b/>
              </w:rPr>
              <w:t xml:space="preserve"> до</w:t>
            </w:r>
            <w:r>
              <w:rPr>
                <w:b/>
                <w:noProof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>До</w:t>
            </w:r>
            <w:r>
              <w:rPr>
                <w:noProof/>
              </w:rPr>
              <w:t xml:space="preserve"> 14 </w:t>
            </w:r>
          </w:p>
          <w:p w:rsidR="00000000" w:rsidRDefault="003D6963">
            <w:pPr>
              <w:jc w:val="both"/>
            </w:pPr>
            <w:r>
              <w:t>От</w:t>
            </w:r>
            <w:r>
              <w:rPr>
                <w:noProof/>
              </w:rPr>
              <w:t xml:space="preserve"> 14</w:t>
            </w:r>
            <w:r>
              <w:t xml:space="preserve"> до</w:t>
            </w:r>
            <w:r>
              <w:rPr>
                <w:noProof/>
              </w:rPr>
              <w:t xml:space="preserve"> 18 </w:t>
            </w:r>
          </w:p>
          <w:p w:rsidR="00000000" w:rsidRDefault="003D6963">
            <w:pPr>
              <w:jc w:val="both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18</w:t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6</w:t>
            </w:r>
            <w:r>
              <w:t>,</w:t>
            </w:r>
            <w:r>
              <w:rPr>
                <w:noProof/>
              </w:rPr>
              <w:t xml:space="preserve">6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9,3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  <w:r>
              <w:t>,</w:t>
            </w:r>
            <w:r>
              <w:rPr>
                <w:noProof/>
              </w:rPr>
              <w:t>3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 xml:space="preserve">7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4,6 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6,6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lastRenderedPageBreak/>
        <w:t>При</w:t>
      </w:r>
      <w:bookmarkStart w:id="157" w:name="OCRUncertain292"/>
      <w:r>
        <w:t>м</w:t>
      </w:r>
      <w:bookmarkStart w:id="158" w:name="OCRUncertain293"/>
      <w:bookmarkEnd w:id="157"/>
      <w:r>
        <w:t>е</w:t>
      </w:r>
      <w:bookmarkStart w:id="159" w:name="OCRUncertain294"/>
      <w:bookmarkEnd w:id="158"/>
      <w:r>
        <w:t>чани</w:t>
      </w:r>
      <w:bookmarkEnd w:id="159"/>
      <w:r>
        <w:t>я:</w:t>
      </w:r>
      <w:r>
        <w:rPr>
          <w:noProof/>
        </w:rPr>
        <w:t xml:space="preserve"> </w:t>
      </w:r>
      <w:r>
        <w:rPr>
          <w:b/>
          <w:noProof/>
        </w:rPr>
        <w:t>1.</w:t>
      </w:r>
      <w:r>
        <w:t xml:space="preserve"> За расчетную влажность наружного воздуха принимается средняя в</w:t>
      </w:r>
      <w:bookmarkStart w:id="160" w:name="OCRUncertain295"/>
      <w:r>
        <w:t>л</w:t>
      </w:r>
      <w:bookmarkEnd w:id="160"/>
      <w:r>
        <w:t>ажность за три наибо</w:t>
      </w:r>
      <w:bookmarkStart w:id="161" w:name="OCRUncertain296"/>
      <w:r>
        <w:t>л</w:t>
      </w:r>
      <w:bookmarkEnd w:id="161"/>
      <w:r>
        <w:t>ее теплых меся</w:t>
      </w:r>
      <w:r>
        <w:t xml:space="preserve">ца согласно </w:t>
      </w:r>
      <w:bookmarkStart w:id="162" w:name="OCRUncertain297"/>
      <w:r>
        <w:t>СНиП</w:t>
      </w:r>
      <w:bookmarkEnd w:id="162"/>
      <w:r>
        <w:rPr>
          <w:noProof/>
        </w:rPr>
        <w:t xml:space="preserve"> 2</w:t>
      </w:r>
      <w:r>
        <w:t>3-01-99</w:t>
      </w:r>
      <w:r>
        <w:rPr>
          <w:noProof/>
        </w:rPr>
        <w:t>.</w:t>
      </w:r>
    </w:p>
    <w:p w:rsidR="00000000" w:rsidRDefault="003D6963">
      <w:pPr>
        <w:pBdr>
          <w:bottom w:val="single" w:sz="12" w:space="1" w:color="auto"/>
        </w:pBdr>
        <w:ind w:firstLine="238"/>
        <w:jc w:val="both"/>
        <w:rPr>
          <w:noProof/>
        </w:rPr>
      </w:pPr>
      <w:r>
        <w:rPr>
          <w:b/>
          <w:noProof/>
        </w:rPr>
        <w:t>2.</w:t>
      </w:r>
      <w:r>
        <w:t xml:space="preserve"> Для ох</w:t>
      </w:r>
      <w:bookmarkStart w:id="163" w:name="OCRUncertain298"/>
      <w:r>
        <w:t>л</w:t>
      </w:r>
      <w:bookmarkEnd w:id="163"/>
      <w:r>
        <w:t>аждаемых помещений с температурой воздуха более</w:t>
      </w:r>
      <w:r>
        <w:rPr>
          <w:noProof/>
        </w:rPr>
        <w:t xml:space="preserve"> 1</w:t>
      </w:r>
      <w:r>
        <w:t xml:space="preserve"> °С сопротивление </w:t>
      </w:r>
      <w:bookmarkStart w:id="164" w:name="OCRUncertain299"/>
      <w:proofErr w:type="spellStart"/>
      <w:r>
        <w:t>паропроницанию</w:t>
      </w:r>
      <w:bookmarkEnd w:id="164"/>
      <w:proofErr w:type="spellEnd"/>
      <w:r>
        <w:t xml:space="preserve"> определяется по зимним расчетным условиям (СНиП</w:t>
      </w:r>
      <w:r>
        <w:rPr>
          <w:noProof/>
        </w:rPr>
        <w:t xml:space="preserve"> II-3-79</w:t>
      </w:r>
      <w:bookmarkStart w:id="165" w:name="OCRUncertain300"/>
      <w:r>
        <w:rPr>
          <w:noProof/>
        </w:rPr>
        <w:t xml:space="preserve">, </w:t>
      </w:r>
      <w:bookmarkEnd w:id="165"/>
      <w:r>
        <w:t>СНиП 2.01.01</w:t>
      </w:r>
      <w:bookmarkStart w:id="166" w:name="OCRUncertain301"/>
      <w:r>
        <w:t>-8</w:t>
      </w:r>
      <w:bookmarkEnd w:id="166"/>
      <w:r>
        <w:t>2</w:t>
      </w:r>
      <w:bookmarkStart w:id="167" w:name="OCRUncertain302"/>
      <w:r>
        <w:t>)</w:t>
      </w:r>
      <w:r>
        <w:rPr>
          <w:noProof/>
        </w:rPr>
        <w:t>.</w:t>
      </w:r>
      <w:bookmarkEnd w:id="167"/>
    </w:p>
    <w:p w:rsidR="00000000" w:rsidRDefault="003D6963">
      <w:pPr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38"/>
        <w:jc w:val="both"/>
        <w:rPr>
          <w:b/>
        </w:rPr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2.42.</w:t>
      </w:r>
      <w:r>
        <w:t xml:space="preserve"> Требуемые сопротивления </w:t>
      </w:r>
      <w:proofErr w:type="spellStart"/>
      <w:r>
        <w:t>паропроницанию</w:t>
      </w:r>
      <w:proofErr w:type="spellEnd"/>
      <w:r>
        <w:t xml:space="preserve"> </w:t>
      </w:r>
      <w:bookmarkStart w:id="168" w:name="OCRUncertain303"/>
      <w:proofErr w:type="spellStart"/>
      <w:r>
        <w:t>пароизоляции</w:t>
      </w:r>
      <w:bookmarkEnd w:id="168"/>
      <w:proofErr w:type="spellEnd"/>
      <w:r>
        <w:t xml:space="preserve"> в конструкциях внутренних стен, перегородок и перекрытий следует принимать по табл.</w:t>
      </w:r>
      <w:r>
        <w:rPr>
          <w:noProof/>
        </w:rPr>
        <w:t xml:space="preserve"> 10.</w:t>
      </w: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2.43.</w:t>
      </w:r>
      <w:r>
        <w:t xml:space="preserve"> Требуемые сопротивления </w:t>
      </w:r>
      <w:proofErr w:type="spellStart"/>
      <w:r>
        <w:t>паропроницанию</w:t>
      </w:r>
      <w:proofErr w:type="spellEnd"/>
      <w:r>
        <w:t xml:space="preserve"> </w:t>
      </w:r>
      <w:proofErr w:type="spellStart"/>
      <w:r>
        <w:t>пароизоляции</w:t>
      </w:r>
      <w:proofErr w:type="spellEnd"/>
      <w:r>
        <w:t xml:space="preserve"> в конструкциях полов на обогреваемых грунтах следует принимать по табл.</w:t>
      </w:r>
      <w:r>
        <w:rPr>
          <w:noProof/>
        </w:rPr>
        <w:t xml:space="preserve"> 11.</w:t>
      </w:r>
    </w:p>
    <w:p w:rsidR="00000000" w:rsidRDefault="003D6963">
      <w:pPr>
        <w:ind w:firstLine="238"/>
        <w:jc w:val="both"/>
      </w:pPr>
      <w:r>
        <w:rPr>
          <w:b/>
          <w:noProof/>
        </w:rPr>
        <w:t>2.44</w:t>
      </w:r>
      <w:r>
        <w:rPr>
          <w:b/>
          <w:noProof/>
        </w:rPr>
        <w:t>.</w:t>
      </w:r>
      <w:r>
        <w:t xml:space="preserve"> При промежуточных значениях температур в охлаждаемых помещени</w:t>
      </w:r>
      <w:bookmarkStart w:id="169" w:name="OCRUncertain304"/>
      <w:r>
        <w:t>я</w:t>
      </w:r>
      <w:bookmarkEnd w:id="169"/>
      <w:r>
        <w:t>х значения сопротивлени</w:t>
      </w:r>
      <w:bookmarkStart w:id="170" w:name="OCRUncertain306"/>
      <w:r>
        <w:t>и</w:t>
      </w:r>
      <w:bookmarkEnd w:id="170"/>
      <w:r>
        <w:t xml:space="preserve"> теплопередаче и </w:t>
      </w:r>
      <w:proofErr w:type="spellStart"/>
      <w:r>
        <w:t>паропроницанию</w:t>
      </w:r>
      <w:proofErr w:type="spellEnd"/>
      <w:r>
        <w:t xml:space="preserve"> определяются интерполяцией.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</w:t>
      </w:r>
      <w:r>
        <w:rPr>
          <w:noProof/>
        </w:rPr>
        <w:t xml:space="preserve"> 10</w:t>
      </w:r>
    </w:p>
    <w:p w:rsidR="00000000" w:rsidRDefault="003D6963">
      <w:pPr>
        <w:ind w:firstLine="238"/>
        <w:jc w:val="right"/>
        <w:rPr>
          <w:noProof/>
        </w:rPr>
      </w:pPr>
    </w:p>
    <w:p w:rsidR="00000000" w:rsidRDefault="003D6963">
      <w:pPr>
        <w:ind w:firstLine="23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134"/>
        <w:gridCol w:w="1134"/>
        <w:gridCol w:w="1134"/>
        <w:gridCol w:w="1134"/>
        <w:gridCol w:w="11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Температура воздуха в более теплом </w:t>
            </w:r>
          </w:p>
        </w:tc>
        <w:tc>
          <w:tcPr>
            <w:tcW w:w="5671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171" w:name="OCRUncertain242"/>
            <w:r>
              <w:rPr>
                <w:b/>
              </w:rPr>
              <w:t>Тре</w:t>
            </w:r>
            <w:bookmarkStart w:id="172" w:name="OCRUncertain243"/>
            <w:bookmarkEnd w:id="171"/>
            <w:r>
              <w:rPr>
                <w:b/>
              </w:rPr>
              <w:t>буемое</w:t>
            </w:r>
            <w:bookmarkEnd w:id="172"/>
            <w:r>
              <w:rPr>
                <w:b/>
              </w:rPr>
              <w:t xml:space="preserve"> </w:t>
            </w:r>
            <w:bookmarkStart w:id="173" w:name="OCRUncertain244"/>
            <w:r>
              <w:rPr>
                <w:b/>
              </w:rPr>
              <w:t>сопрот</w:t>
            </w:r>
            <w:bookmarkEnd w:id="173"/>
            <w:r>
              <w:rPr>
                <w:b/>
              </w:rPr>
              <w:t xml:space="preserve">ивление </w:t>
            </w:r>
            <w:proofErr w:type="spellStart"/>
            <w:r>
              <w:rPr>
                <w:b/>
              </w:rPr>
              <w:t>паропроницанию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пароизоляции</w:t>
            </w:r>
            <w:proofErr w:type="spellEnd"/>
            <w:r>
              <w:rPr>
                <w:b/>
              </w:rPr>
              <w:t xml:space="preserve">, </w:t>
            </w: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 xml:space="preserve">2  . </w:t>
            </w:r>
            <w:r>
              <w:rPr>
                <w:b/>
              </w:rPr>
              <w:t xml:space="preserve">ч </w:t>
            </w:r>
            <w:r>
              <w:rPr>
                <w:b/>
                <w:vertAlign w:val="superscript"/>
              </w:rPr>
              <w:t>.</w:t>
            </w:r>
            <w:r>
              <w:rPr>
                <w:b/>
              </w:rPr>
              <w:t xml:space="preserve"> Па/мг,  при температуре воздуха в более холодном помещении, </w:t>
            </w:r>
            <w:r>
              <w:rPr>
                <w:b/>
                <w:noProof/>
              </w:rPr>
              <w:t>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b/>
              </w:rPr>
              <w:t>помещении,</w:t>
            </w:r>
            <w:r>
              <w:rPr>
                <w:b/>
                <w:noProof/>
              </w:rPr>
              <w:t xml:space="preserve"> °С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минус </w:t>
            </w:r>
            <w:r>
              <w:rPr>
                <w:b/>
                <w:noProof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минус </w:t>
            </w:r>
            <w:r>
              <w:rPr>
                <w:b/>
                <w:noProof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минус 1</w:t>
            </w:r>
            <w:r>
              <w:rPr>
                <w:b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t>Минус</w:t>
            </w:r>
            <w:r>
              <w:rPr>
                <w:noProof/>
              </w:rPr>
              <w:t xml:space="preserve"> 30</w:t>
            </w:r>
            <w:bookmarkStart w:id="174" w:name="OCRUncertain267"/>
          </w:p>
          <w:bookmarkEnd w:id="174"/>
          <w:p w:rsidR="00000000" w:rsidRDefault="003D6963">
            <w:pPr>
              <w:jc w:val="both"/>
            </w:pPr>
            <w:r>
              <w:t xml:space="preserve">                    </w:t>
            </w:r>
            <w:r>
              <w:rPr>
                <w:noProof/>
              </w:rPr>
              <w:t>"</w:t>
            </w:r>
            <w:r>
              <w:t xml:space="preserve">      </w:t>
            </w:r>
            <w:r>
              <w:rPr>
                <w:noProof/>
              </w:rPr>
              <w:t>20</w:t>
            </w:r>
          </w:p>
          <w:p w:rsidR="00000000" w:rsidRDefault="003D6963">
            <w:pPr>
              <w:jc w:val="both"/>
            </w:pPr>
            <w:bookmarkStart w:id="175" w:name="OCRUncertain268"/>
            <w:r>
              <w:t xml:space="preserve">                    </w:t>
            </w:r>
            <w:r>
              <w:rPr>
                <w:noProof/>
              </w:rPr>
              <w:t>"</w:t>
            </w:r>
            <w:bookmarkEnd w:id="175"/>
            <w:r>
              <w:rPr>
                <w:noProof/>
              </w:rPr>
              <w:t xml:space="preserve"> </w:t>
            </w:r>
            <w:r>
              <w:t xml:space="preserve">     </w:t>
            </w:r>
            <w:r>
              <w:rPr>
                <w:noProof/>
              </w:rPr>
              <w:t>10</w:t>
            </w:r>
          </w:p>
          <w:p w:rsidR="00000000" w:rsidRDefault="003D6963">
            <w:pPr>
              <w:jc w:val="both"/>
            </w:pPr>
            <w:r>
              <w:t xml:space="preserve">                    </w:t>
            </w:r>
            <w:r>
              <w:rPr>
                <w:noProof/>
              </w:rPr>
              <w:t>0</w:t>
            </w:r>
          </w:p>
          <w:p w:rsidR="00000000" w:rsidRDefault="003D6963">
            <w:pPr>
              <w:jc w:val="both"/>
            </w:pPr>
            <w:r>
              <w:t xml:space="preserve">                   </w:t>
            </w:r>
            <w:r>
              <w:rPr>
                <w:noProof/>
              </w:rPr>
              <w:t>12</w:t>
            </w:r>
          </w:p>
          <w:p w:rsidR="00000000" w:rsidRDefault="003D6963">
            <w:pPr>
              <w:jc w:val="both"/>
              <w:rPr>
                <w:noProof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2,0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2,7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2,7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</w:t>
            </w:r>
            <w:r>
              <w:rPr>
                <w:noProof/>
              </w:rPr>
              <w:t>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2.0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2,7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1,3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</w:t>
      </w:r>
      <w:r>
        <w:rPr>
          <w:noProof/>
        </w:rPr>
        <w:t xml:space="preserve"> 11</w:t>
      </w:r>
    </w:p>
    <w:p w:rsidR="00000000" w:rsidRDefault="003D6963">
      <w:pPr>
        <w:ind w:firstLine="238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3D696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Температура воздуха в охлаждаемом помещении, </w:t>
            </w:r>
            <w:r>
              <w:rPr>
                <w:b/>
                <w:noProof/>
              </w:rPr>
              <w:t>°С</w:t>
            </w:r>
          </w:p>
        </w:tc>
        <w:tc>
          <w:tcPr>
            <w:tcW w:w="4111" w:type="dxa"/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Сопротивление </w:t>
            </w:r>
            <w:proofErr w:type="spellStart"/>
            <w:r>
              <w:rPr>
                <w:b/>
              </w:rPr>
              <w:t>паропроницанию</w:t>
            </w:r>
            <w:proofErr w:type="spellEnd"/>
            <w:r>
              <w:rPr>
                <w:b/>
              </w:rPr>
              <w:t xml:space="preserve"> </w:t>
            </w:r>
            <w:bookmarkStart w:id="176" w:name="OCRUncertain269"/>
            <w:proofErr w:type="spellStart"/>
            <w:r>
              <w:rPr>
                <w:b/>
              </w:rPr>
              <w:t>пароизоляции</w:t>
            </w:r>
            <w:proofErr w:type="spellEnd"/>
            <w:r>
              <w:rPr>
                <w:b/>
              </w:rPr>
              <w:t xml:space="preserve">, </w:t>
            </w:r>
            <w:bookmarkEnd w:id="176"/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noProof/>
              </w:rPr>
              <w:t xml:space="preserve"> </w:t>
            </w:r>
            <w:bookmarkStart w:id="177" w:name="OCRUncertain271"/>
            <w:r>
              <w:rPr>
                <w:b/>
                <w:noProof/>
              </w:rPr>
              <w:t>•</w:t>
            </w:r>
            <w:bookmarkEnd w:id="177"/>
            <w:r>
              <w:rPr>
                <w:b/>
              </w:rPr>
              <w:t xml:space="preserve"> ч</w:t>
            </w:r>
            <w:r>
              <w:rPr>
                <w:b/>
                <w:noProof/>
              </w:rPr>
              <w:t xml:space="preserve"> </w:t>
            </w:r>
            <w:bookmarkStart w:id="178" w:name="OCRUncertain272"/>
            <w:r>
              <w:rPr>
                <w:b/>
                <w:noProof/>
              </w:rPr>
              <w:t>•</w:t>
            </w:r>
            <w:bookmarkEnd w:id="178"/>
            <w:r>
              <w:rPr>
                <w:b/>
              </w:rPr>
              <w:t xml:space="preserve"> Па/мг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3D6963">
            <w:pPr>
              <w:jc w:val="center"/>
            </w:pPr>
            <w:r>
              <w:t>Минус</w:t>
            </w:r>
            <w:r>
              <w:rPr>
                <w:noProof/>
              </w:rPr>
              <w:t xml:space="preserve"> 30</w:t>
            </w:r>
          </w:p>
          <w:p w:rsidR="00000000" w:rsidRDefault="003D6963">
            <w:r>
              <w:rPr>
                <w:noProof/>
              </w:rPr>
              <w:t xml:space="preserve"> </w:t>
            </w:r>
            <w:bookmarkStart w:id="179" w:name="OCRUncertain273"/>
            <w:r>
              <w:t xml:space="preserve">                                   </w:t>
            </w:r>
            <w:r>
              <w:rPr>
                <w:noProof/>
              </w:rPr>
              <w:t>"</w:t>
            </w:r>
            <w:bookmarkEnd w:id="179"/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20</w:t>
            </w:r>
          </w:p>
          <w:p w:rsidR="00000000" w:rsidRDefault="003D6963">
            <w:r>
              <w:t xml:space="preserve">                                   </w:t>
            </w:r>
            <w:r>
              <w:rPr>
                <w:noProof/>
              </w:rPr>
              <w:t xml:space="preserve"> </w:t>
            </w:r>
            <w:bookmarkStart w:id="180" w:name="OCRUncertain274"/>
            <w:r>
              <w:rPr>
                <w:noProof/>
              </w:rPr>
              <w:t>"</w:t>
            </w:r>
            <w:bookmarkEnd w:id="180"/>
            <w:r>
              <w:rPr>
                <w:noProof/>
              </w:rPr>
              <w:t xml:space="preserve"> </w:t>
            </w:r>
            <w:r>
              <w:t xml:space="preserve">   </w:t>
            </w:r>
            <w:r>
              <w:rPr>
                <w:noProof/>
              </w:rPr>
              <w:t>10</w:t>
            </w:r>
          </w:p>
          <w:p w:rsidR="00000000" w:rsidRDefault="003D6963">
            <w:pPr>
              <w:rPr>
                <w:noProof/>
              </w:rPr>
            </w:pPr>
            <w:bookmarkStart w:id="181" w:name="OCRUncertain275"/>
            <w:r>
              <w:t xml:space="preserve">                                    </w:t>
            </w:r>
            <w:r>
              <w:rPr>
                <w:noProof/>
              </w:rPr>
              <w:t>"</w:t>
            </w:r>
            <w:bookmarkEnd w:id="181"/>
            <w:r>
              <w:rPr>
                <w:noProof/>
              </w:rPr>
              <w:t xml:space="preserve"> </w:t>
            </w:r>
            <w:r>
              <w:t xml:space="preserve">     </w:t>
            </w:r>
            <w:r>
              <w:rPr>
                <w:noProof/>
              </w:rPr>
              <w:t>4</w:t>
            </w:r>
          </w:p>
        </w:tc>
        <w:tc>
          <w:tcPr>
            <w:tcW w:w="4111" w:type="dxa"/>
          </w:tcPr>
          <w:p w:rsidR="00000000" w:rsidRDefault="003D6963">
            <w:pPr>
              <w:jc w:val="center"/>
            </w:pPr>
            <w:r>
              <w:rPr>
                <w:noProof/>
              </w:rPr>
              <w:t>10,0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5,3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4,0</w:t>
            </w: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4,0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ТЕПЛОСНАБЖЕНИЕ, ОТОПЛЕНИЕ И ВЕНТИЛЯЦИЯ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3.</w:t>
      </w:r>
      <w:bookmarkStart w:id="182" w:name="OCRUncertain276"/>
      <w:r>
        <w:rPr>
          <w:b/>
          <w:noProof/>
        </w:rPr>
        <w:t>1</w:t>
      </w:r>
      <w:bookmarkEnd w:id="182"/>
      <w:r>
        <w:rPr>
          <w:b/>
          <w:noProof/>
        </w:rPr>
        <w:t>.</w:t>
      </w:r>
      <w:r>
        <w:t xml:space="preserve"> Расчетную температуру воздуха и кратность воздухообмена в помещениях следует принимать по табл.</w:t>
      </w:r>
      <w:r>
        <w:rPr>
          <w:noProof/>
        </w:rPr>
        <w:t xml:space="preserve"> 12.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</w:t>
      </w:r>
      <w:r>
        <w:rPr>
          <w:noProof/>
        </w:rPr>
        <w:t xml:space="preserve"> 12</w:t>
      </w:r>
    </w:p>
    <w:p w:rsidR="00000000" w:rsidRDefault="003D6963">
      <w:pPr>
        <w:ind w:firstLine="238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275"/>
        <w:gridCol w:w="1276"/>
        <w:gridCol w:w="1206"/>
        <w:gridCol w:w="12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Пом</w:t>
            </w:r>
            <w:bookmarkStart w:id="183" w:name="OCRUncertain307"/>
            <w:r>
              <w:rPr>
                <w:b/>
              </w:rPr>
              <w:t>ещен</w:t>
            </w:r>
            <w:bookmarkEnd w:id="183"/>
            <w:r>
              <w:rPr>
                <w:b/>
              </w:rPr>
              <w:t>и</w:t>
            </w:r>
            <w:bookmarkStart w:id="184" w:name="OCRUncertain308"/>
            <w:r>
              <w:rPr>
                <w:b/>
              </w:rPr>
              <w:t>е</w:t>
            </w:r>
            <w:bookmarkEnd w:id="184"/>
          </w:p>
        </w:tc>
        <w:tc>
          <w:tcPr>
            <w:tcW w:w="127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Расчетна</w:t>
            </w:r>
            <w:bookmarkStart w:id="185" w:name="OCRUncertain309"/>
            <w:r>
              <w:rPr>
                <w:b/>
              </w:rPr>
              <w:t>я</w:t>
            </w:r>
            <w:bookmarkEnd w:id="185"/>
            <w:r>
              <w:rPr>
                <w:b/>
              </w:rPr>
              <w:t xml:space="preserve"> </w:t>
            </w:r>
            <w:r>
              <w:rPr>
                <w:b/>
              </w:rPr>
              <w:t>температ</w:t>
            </w:r>
            <w:bookmarkStart w:id="186" w:name="OCRUncertain314"/>
            <w:r>
              <w:rPr>
                <w:b/>
              </w:rPr>
              <w:t>у</w:t>
            </w:r>
            <w:bookmarkEnd w:id="186"/>
            <w:r>
              <w:rPr>
                <w:b/>
              </w:rPr>
              <w:t>ра</w:t>
            </w:r>
          </w:p>
        </w:tc>
        <w:tc>
          <w:tcPr>
            <w:tcW w:w="36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Кратность воздухообмена</w:t>
            </w:r>
          </w:p>
          <w:p w:rsidR="00000000" w:rsidRDefault="003D6963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воздуха, </w:t>
            </w:r>
            <w:r>
              <w:rPr>
                <w:b/>
                <w:noProof/>
              </w:rPr>
              <w:t>°</w:t>
            </w:r>
            <w:r>
              <w:rPr>
                <w:b/>
              </w:rPr>
              <w:t>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Приток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Выт</w:t>
            </w:r>
            <w:bookmarkStart w:id="187" w:name="OCRUncertain316"/>
            <w:r>
              <w:rPr>
                <w:b/>
              </w:rPr>
              <w:t>я</w:t>
            </w:r>
            <w:bookmarkEnd w:id="187"/>
            <w:r>
              <w:rPr>
                <w:b/>
              </w:rPr>
              <w:t>жка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Аварийная вытяжка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 xml:space="preserve">Машинное и аппаратное отделения холодильных установок: </w:t>
            </w:r>
          </w:p>
          <w:p w:rsidR="00000000" w:rsidRDefault="003D6963">
            <w:pPr>
              <w:jc w:val="both"/>
            </w:pPr>
            <w:r>
              <w:t xml:space="preserve">   аммиачных</w:t>
            </w:r>
            <w:bookmarkStart w:id="188" w:name="OCRUncertain320"/>
            <w:r>
              <w:t xml:space="preserve"> </w:t>
            </w:r>
          </w:p>
          <w:p w:rsidR="00000000" w:rsidRDefault="003D6963">
            <w:pPr>
              <w:jc w:val="both"/>
            </w:pPr>
            <w:r>
              <w:t xml:space="preserve">   </w:t>
            </w:r>
          </w:p>
          <w:p w:rsidR="00000000" w:rsidRDefault="003D6963">
            <w:pPr>
              <w:jc w:val="both"/>
            </w:pPr>
            <w:r>
              <w:t xml:space="preserve">   </w:t>
            </w:r>
            <w:proofErr w:type="spellStart"/>
            <w:r>
              <w:t>фреоновых</w:t>
            </w:r>
            <w:bookmarkEnd w:id="188"/>
            <w:proofErr w:type="spellEnd"/>
            <w:r>
              <w:t xml:space="preserve"> </w:t>
            </w:r>
          </w:p>
          <w:p w:rsidR="00000000" w:rsidRDefault="003D6963">
            <w:pPr>
              <w:jc w:val="both"/>
            </w:pPr>
          </w:p>
          <w:p w:rsidR="00000000" w:rsidRDefault="003D6963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rPr>
                <w:noProof/>
              </w:rPr>
              <w:t>16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rPr>
                <w:noProof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both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По расчету, но не менее 2 По расчету, но не менее 3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Согласно СНиП 2.04.05-86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  <w:rPr>
                <w:noProof/>
              </w:rPr>
            </w:pPr>
            <w:r>
              <w:lastRenderedPageBreak/>
              <w:t>Помещение холодильного распределительного устройства аммиачных холодильных установок (в отдельных помещениях при вестибюле для многоэтажных холодильников, на антресолях в одноэтажных холодильниках)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noProof/>
              </w:rPr>
            </w:pPr>
            <w:r>
              <w:t>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206" w:type="dxa"/>
            <w:tcBorders>
              <w:left w:val="single" w:sz="6" w:space="0" w:color="auto"/>
            </w:tcBorders>
          </w:tcPr>
          <w:p w:rsidR="00000000" w:rsidRDefault="003D6963">
            <w:pPr>
              <w:jc w:val="center"/>
              <w:rPr>
                <w:noProof/>
              </w:rPr>
            </w:pPr>
            <w:r>
              <w:t>Не менее</w:t>
            </w:r>
            <w:r>
              <w:rPr>
                <w:noProof/>
              </w:rPr>
              <w:t xml:space="preserve"> 3</w:t>
            </w:r>
            <w:r>
              <w:t xml:space="preserve"> (</w:t>
            </w:r>
            <w:proofErr w:type="spellStart"/>
            <w:r>
              <w:t>периоди-ческого</w:t>
            </w:r>
            <w:proofErr w:type="spellEnd"/>
            <w:r>
              <w:t xml:space="preserve"> действия)</w:t>
            </w:r>
          </w:p>
        </w:tc>
        <w:tc>
          <w:tcPr>
            <w:tcW w:w="1202" w:type="dxa"/>
            <w:tcBorders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 xml:space="preserve">Лестничная клетка охлаждаемого склада </w:t>
            </w:r>
          </w:p>
          <w:p w:rsidR="00000000" w:rsidRDefault="003D6963">
            <w:pPr>
              <w:jc w:val="both"/>
            </w:pPr>
          </w:p>
          <w:p w:rsidR="00000000" w:rsidRDefault="003D6963">
            <w:pPr>
              <w:jc w:val="both"/>
            </w:pPr>
            <w:r>
              <w:t>Машинное отделение лифтов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5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 xml:space="preserve">Помещение зарядки тяговых аккумуляторных батарей </w:t>
            </w:r>
          </w:p>
          <w:p w:rsidR="00000000" w:rsidRDefault="003D6963">
            <w:pPr>
              <w:jc w:val="both"/>
            </w:pPr>
          </w:p>
          <w:p w:rsidR="00000000" w:rsidRDefault="003D6963">
            <w:pPr>
              <w:jc w:val="both"/>
            </w:pPr>
          </w:p>
          <w:p w:rsidR="00000000" w:rsidRDefault="003D6963">
            <w:pPr>
              <w:jc w:val="both"/>
            </w:pPr>
            <w:r>
              <w:t>Электролитная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16</w:t>
            </w:r>
            <w:bookmarkStart w:id="189" w:name="OCRUncertain329"/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End w:id="189"/>
            <w:r>
              <w:rPr>
                <w:noProof/>
              </w:rPr>
              <w:t>6</w:t>
            </w:r>
          </w:p>
        </w:tc>
        <w:tc>
          <w:tcPr>
            <w:tcW w:w="2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t>По расчету плюс естественная вытяжка согласно ПУЭ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По расчету</w:t>
            </w:r>
          </w:p>
          <w:p w:rsidR="00000000" w:rsidRDefault="003D6963">
            <w:pPr>
              <w:jc w:val="center"/>
              <w:rPr>
                <w:noProof/>
              </w:rPr>
            </w:pPr>
          </w:p>
          <w:p w:rsidR="00000000" w:rsidRDefault="003D6963">
            <w:pPr>
              <w:jc w:val="center"/>
              <w:rPr>
                <w:noProof/>
              </w:rPr>
            </w:pPr>
          </w:p>
        </w:tc>
        <w:tc>
          <w:tcPr>
            <w:tcW w:w="120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>Ремонтное помещение самоходных машин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1206" w:type="dxa"/>
            <w:tcBorders>
              <w:right w:val="single" w:sz="6" w:space="0" w:color="auto"/>
            </w:tcBorders>
          </w:tcPr>
          <w:p w:rsidR="00000000" w:rsidRDefault="003D6963">
            <w:pPr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both"/>
            </w:pPr>
            <w:r>
              <w:t>Помещение зарядных устройств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482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3D6963">
            <w:pPr>
              <w:jc w:val="center"/>
            </w:pPr>
            <w:r>
              <w:t>По расчету</w:t>
            </w:r>
          </w:p>
        </w:tc>
        <w:tc>
          <w:tcPr>
            <w:tcW w:w="120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3.2.</w:t>
      </w:r>
      <w:r>
        <w:t xml:space="preserve"> Очистка воздуха</w:t>
      </w:r>
      <w:bookmarkStart w:id="190" w:name="OCRUncertain355"/>
      <w:r>
        <w:t>,</w:t>
      </w:r>
      <w:bookmarkEnd w:id="190"/>
      <w:r>
        <w:t xml:space="preserve"> удаляемого из помещений машинного и аппаратного отделений аммиачных холодильных установок, предусматривается в соответствии с требовани</w:t>
      </w:r>
      <w:bookmarkStart w:id="191" w:name="OCRUncertain356"/>
      <w:r>
        <w:t>я</w:t>
      </w:r>
      <w:bookmarkEnd w:id="191"/>
      <w:r>
        <w:t xml:space="preserve">ми </w:t>
      </w:r>
      <w:bookmarkStart w:id="192" w:name="OCRUncertain357"/>
      <w:r>
        <w:t>СНиП</w:t>
      </w:r>
      <w:bookmarkEnd w:id="192"/>
      <w:r>
        <w:rPr>
          <w:noProof/>
        </w:rPr>
        <w:t xml:space="preserve"> 2.04.05-</w:t>
      </w:r>
      <w:r>
        <w:t>91</w:t>
      </w:r>
      <w:r>
        <w:rPr>
          <w:noProof/>
        </w:rPr>
        <w:t>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</w:pPr>
      <w:r>
        <w:rPr>
          <w:b/>
          <w:noProof/>
        </w:rPr>
        <w:t>3.3.</w:t>
      </w:r>
      <w:r>
        <w:t xml:space="preserve"> Аварийная вентиляция должна иметь пусковые приспособления как в вентилируемых помещениях (у выходов)</w:t>
      </w:r>
      <w:bookmarkStart w:id="193" w:name="OCRUncertain358"/>
      <w:r>
        <w:rPr>
          <w:noProof/>
        </w:rPr>
        <w:t>,</w:t>
      </w:r>
      <w:bookmarkEnd w:id="193"/>
      <w:r>
        <w:t xml:space="preserve"> так и вне их (у наружных дверей)</w:t>
      </w:r>
      <w:bookmarkStart w:id="194" w:name="OCRUncertain359"/>
      <w:r>
        <w:rPr>
          <w:noProof/>
        </w:rPr>
        <w:t>,</w:t>
      </w:r>
      <w:bookmarkEnd w:id="194"/>
      <w:r>
        <w:t xml:space="preserve"> а также автоматически включаться при увеличении концентрации аммиака в воздухе помещений выше предельно допустимой.</w:t>
      </w:r>
    </w:p>
    <w:p w:rsidR="00000000" w:rsidRDefault="003D6963">
      <w:pPr>
        <w:ind w:firstLine="238"/>
        <w:jc w:val="both"/>
      </w:pPr>
      <w:r>
        <w:rPr>
          <w:b/>
          <w:noProof/>
        </w:rPr>
        <w:t>3.4.</w:t>
      </w:r>
      <w:r>
        <w:t xml:space="preserve"> Вентиляторы и электродвигатели для вытяжной и аварийной вентиляции аммиачных машинных и аппаратных отделений необходимо предусматривать во </w:t>
      </w:r>
      <w:bookmarkStart w:id="195" w:name="OCRUncertain360"/>
      <w:r>
        <w:t>взрывобезопасном</w:t>
      </w:r>
      <w:bookmarkEnd w:id="195"/>
      <w:r>
        <w:t xml:space="preserve"> исполнении.</w:t>
      </w:r>
    </w:p>
    <w:p w:rsidR="00000000" w:rsidRDefault="003D6963">
      <w:pPr>
        <w:ind w:firstLine="238"/>
        <w:jc w:val="both"/>
      </w:pPr>
      <w:r>
        <w:rPr>
          <w:b/>
          <w:noProof/>
        </w:rPr>
        <w:t>3.5.</w:t>
      </w:r>
      <w:r>
        <w:t xml:space="preserve"> Помещения для хранения картофеля, овощей и</w:t>
      </w:r>
      <w:r>
        <w:t xml:space="preserve"> фруктов должны быть оборудованы приборами и устройствами, позволяющими контролировать и автоматически поддерживать температуру воздуха, а также приборами для контроля относительной влажности. Конденсация влаги на внутренних поверхностях стен и потолков не допускается.</w:t>
      </w:r>
    </w:p>
    <w:p w:rsidR="00000000" w:rsidRDefault="003D6963">
      <w:pPr>
        <w:ind w:firstLine="238"/>
        <w:jc w:val="both"/>
        <w:rPr>
          <w:b/>
        </w:rPr>
      </w:pPr>
    </w:p>
    <w:p w:rsidR="00000000" w:rsidRDefault="003D6963">
      <w:pPr>
        <w:ind w:firstLine="238"/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ВОДОПРОВОД И КАНАЛИЗАЦИЯ</w:t>
      </w:r>
    </w:p>
    <w:p w:rsidR="00000000" w:rsidRDefault="003D6963">
      <w:pPr>
        <w:ind w:firstLine="238"/>
        <w:jc w:val="both"/>
        <w:rPr>
          <w:b/>
        </w:rPr>
      </w:pPr>
    </w:p>
    <w:p w:rsidR="00000000" w:rsidRDefault="003D6963">
      <w:pPr>
        <w:ind w:firstLine="238"/>
        <w:jc w:val="both"/>
      </w:pPr>
      <w:r>
        <w:rPr>
          <w:b/>
          <w:noProof/>
        </w:rPr>
        <w:t>4.1.</w:t>
      </w:r>
      <w:r>
        <w:t xml:space="preserve"> Холодильники должны быть оборудованы хозяйственно-питьевым, производственным и противопожарным водопроводом и системами канализации.</w:t>
      </w:r>
    </w:p>
    <w:p w:rsidR="00000000" w:rsidRDefault="003D6963">
      <w:pPr>
        <w:ind w:firstLine="238"/>
        <w:jc w:val="both"/>
      </w:pPr>
      <w:r>
        <w:rPr>
          <w:b/>
          <w:noProof/>
        </w:rPr>
        <w:t>4.2.</w:t>
      </w:r>
      <w:r>
        <w:t xml:space="preserve"> Внутренний противопожарный водопровод в охлаждаемой части зданий холо</w:t>
      </w:r>
      <w:r>
        <w:t>дильников (холодильные камеры с транспортным коридором) не предусматривается. Расчетный расход воды на наружное пожаротушение надлежит принимать как для зданий категории В.</w:t>
      </w:r>
    </w:p>
    <w:p w:rsidR="00000000" w:rsidRDefault="003D6963">
      <w:pPr>
        <w:ind w:firstLine="238"/>
        <w:jc w:val="both"/>
      </w:pPr>
      <w:r>
        <w:rPr>
          <w:b/>
          <w:noProof/>
        </w:rPr>
        <w:t>4.3.</w:t>
      </w:r>
      <w:r>
        <w:t xml:space="preserve"> В зданиях холодильников должна предусматриваться открытая прокладка сетей внутреннего производственного водопровода. Прокладка сетей водопровода в охлаждаемых помещениях не допускается.</w:t>
      </w:r>
    </w:p>
    <w:p w:rsidR="00000000" w:rsidRDefault="003D6963">
      <w:pPr>
        <w:ind w:firstLine="238"/>
        <w:jc w:val="both"/>
      </w:pPr>
      <w:r>
        <w:rPr>
          <w:b/>
          <w:noProof/>
        </w:rPr>
        <w:t>4.4.</w:t>
      </w:r>
      <w:r>
        <w:t xml:space="preserve"> Для охлаждения машин и аппаратов холодильных установок допускается применение воды технического качества со следующими основными показателями: </w:t>
      </w:r>
    </w:p>
    <w:p w:rsidR="00000000" w:rsidRDefault="003D6963">
      <w:pPr>
        <w:ind w:firstLine="238"/>
        <w:jc w:val="both"/>
      </w:pPr>
      <w:r>
        <w:t>жесткость общая</w:t>
      </w:r>
      <w:r>
        <w:rPr>
          <w:noProof/>
        </w:rPr>
        <w:t xml:space="preserve"> — 2-6</w:t>
      </w:r>
      <w:r>
        <w:t xml:space="preserve"> </w:t>
      </w:r>
      <w:bookmarkStart w:id="196" w:name="OCRUncertain361"/>
      <w:proofErr w:type="spellStart"/>
      <w:r>
        <w:t>мг-экв</w:t>
      </w:r>
      <w:proofErr w:type="spellEnd"/>
      <w:r>
        <w:t xml:space="preserve">/л; </w:t>
      </w:r>
      <w:bookmarkEnd w:id="196"/>
    </w:p>
    <w:p w:rsidR="00000000" w:rsidRDefault="003D6963">
      <w:pPr>
        <w:ind w:firstLine="238"/>
        <w:jc w:val="both"/>
      </w:pPr>
      <w:r>
        <w:t>наличие свободной углекислоты</w:t>
      </w:r>
      <w:r>
        <w:rPr>
          <w:noProof/>
        </w:rPr>
        <w:t xml:space="preserve"> — 10</w:t>
      </w:r>
      <w:bookmarkStart w:id="197" w:name="OCRUncertain362"/>
      <w:r>
        <w:t>-</w:t>
      </w:r>
      <w:r>
        <w:rPr>
          <w:noProof/>
        </w:rPr>
        <w:t>1</w:t>
      </w:r>
      <w:bookmarkEnd w:id="197"/>
      <w:r>
        <w:rPr>
          <w:noProof/>
        </w:rPr>
        <w:t xml:space="preserve">00 </w:t>
      </w:r>
      <w:proofErr w:type="spellStart"/>
      <w:r>
        <w:t>мг-экв</w:t>
      </w:r>
      <w:proofErr w:type="spellEnd"/>
      <w:r>
        <w:t>/л;</w:t>
      </w:r>
    </w:p>
    <w:p w:rsidR="00000000" w:rsidRDefault="003D6963">
      <w:pPr>
        <w:ind w:firstLine="238"/>
        <w:jc w:val="both"/>
      </w:pPr>
      <w:r>
        <w:t>концентрация водородных ионов</w:t>
      </w:r>
      <w:r>
        <w:rPr>
          <w:noProof/>
        </w:rPr>
        <w:t xml:space="preserve"> —</w:t>
      </w:r>
      <w:r>
        <w:t xml:space="preserve"> </w:t>
      </w:r>
      <w:bookmarkStart w:id="198" w:name="OCRUncertain363"/>
      <w:proofErr w:type="spellStart"/>
      <w:r>
        <w:t>рН</w:t>
      </w:r>
      <w:bookmarkEnd w:id="198"/>
      <w:proofErr w:type="spellEnd"/>
      <w:r>
        <w:rPr>
          <w:noProof/>
        </w:rPr>
        <w:t xml:space="preserve"> </w:t>
      </w:r>
      <w:bookmarkStart w:id="199" w:name="OCRUncertain364"/>
      <w:r>
        <w:rPr>
          <w:noProof/>
        </w:rPr>
        <w:t>=</w:t>
      </w:r>
      <w:bookmarkEnd w:id="199"/>
      <w:r>
        <w:rPr>
          <w:noProof/>
        </w:rPr>
        <w:t xml:space="preserve"> 6,5-8; </w:t>
      </w:r>
    </w:p>
    <w:p w:rsidR="00000000" w:rsidRDefault="003D6963">
      <w:pPr>
        <w:ind w:firstLine="238"/>
        <w:jc w:val="both"/>
      </w:pPr>
      <w:r>
        <w:t>мутность</w:t>
      </w:r>
      <w:r>
        <w:rPr>
          <w:noProof/>
        </w:rPr>
        <w:t xml:space="preserve"> — 2</w:t>
      </w:r>
      <w:r>
        <w:t>-</w:t>
      </w:r>
      <w:r>
        <w:rPr>
          <w:noProof/>
        </w:rPr>
        <w:t>5</w:t>
      </w:r>
      <w:r>
        <w:t xml:space="preserve"> </w:t>
      </w:r>
      <w:bookmarkStart w:id="200" w:name="OCRUncertain365"/>
      <w:r>
        <w:t xml:space="preserve">мг/л; </w:t>
      </w:r>
      <w:bookmarkEnd w:id="200"/>
    </w:p>
    <w:p w:rsidR="00000000" w:rsidRDefault="003D6963">
      <w:pPr>
        <w:ind w:firstLine="238"/>
        <w:jc w:val="both"/>
      </w:pPr>
      <w:r>
        <w:t>железо</w:t>
      </w:r>
      <w:r>
        <w:rPr>
          <w:noProof/>
        </w:rPr>
        <w:t xml:space="preserve"> — 0,1-0,3</w:t>
      </w:r>
      <w:r>
        <w:t xml:space="preserve"> мг/л.</w:t>
      </w:r>
    </w:p>
    <w:p w:rsidR="00000000" w:rsidRDefault="003D6963">
      <w:pPr>
        <w:ind w:firstLine="238"/>
        <w:jc w:val="both"/>
        <w:rPr>
          <w:noProof/>
        </w:rPr>
      </w:pPr>
      <w:r>
        <w:t>Вода, потребляемая для мойки оборудования, инвентаря и полов, камер соленых рыботоваров, электролитных при зарядных станциях и ремонтных помещений самоходных машин должна отвечать требованиям ГОСТ</w:t>
      </w:r>
      <w:r>
        <w:rPr>
          <w:noProof/>
        </w:rPr>
        <w:t xml:space="preserve"> 2874.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3D6963">
      <w:pPr>
        <w:ind w:firstLine="284"/>
        <w:jc w:val="both"/>
      </w:pPr>
    </w:p>
    <w:p w:rsidR="00000000" w:rsidRDefault="003D6963">
      <w:pPr>
        <w:ind w:firstLine="238"/>
        <w:jc w:val="both"/>
        <w:rPr>
          <w:noProof/>
        </w:rPr>
      </w:pPr>
      <w:r>
        <w:rPr>
          <w:b/>
          <w:noProof/>
        </w:rPr>
        <w:t>4.5.</w:t>
      </w:r>
      <w:r>
        <w:t xml:space="preserve"> Нормы </w:t>
      </w:r>
      <w:bookmarkStart w:id="201" w:name="OCRUncertain366"/>
      <w:r>
        <w:t>водопотребления</w:t>
      </w:r>
      <w:bookmarkEnd w:id="201"/>
      <w:r>
        <w:t xml:space="preserve"> и </w:t>
      </w:r>
      <w:bookmarkStart w:id="202" w:name="OCRUncertain367"/>
      <w:r>
        <w:t xml:space="preserve">водоотведения, </w:t>
      </w:r>
      <w:bookmarkEnd w:id="202"/>
      <w:r>
        <w:t>а также температуру воды следует принимать по табл.</w:t>
      </w:r>
      <w:r>
        <w:rPr>
          <w:noProof/>
        </w:rPr>
        <w:t xml:space="preserve"> 13.</w:t>
      </w:r>
    </w:p>
    <w:p w:rsidR="00000000" w:rsidRDefault="003D6963">
      <w:pPr>
        <w:ind w:firstLine="238"/>
        <w:jc w:val="both"/>
      </w:pPr>
      <w:r>
        <w:rPr>
          <w:b/>
          <w:noProof/>
        </w:rPr>
        <w:t>4.</w:t>
      </w:r>
      <w:r>
        <w:rPr>
          <w:b/>
          <w:noProof/>
        </w:rPr>
        <w:t>6.</w:t>
      </w:r>
      <w:r>
        <w:t xml:space="preserve"> Поливочные краны должны быть установлены в камерах соленых рыботоваров, электролитных при зарядных станциях и в ремонтных помещениях самоходных машин из расчета один кран на</w:t>
      </w:r>
      <w:r>
        <w:rPr>
          <w:noProof/>
        </w:rPr>
        <w:t xml:space="preserve"> 500</w:t>
      </w:r>
      <w:r>
        <w:t xml:space="preserve"> </w:t>
      </w:r>
      <w:bookmarkStart w:id="203" w:name="OCRUncertain368"/>
      <w:r>
        <w:t>м</w:t>
      </w:r>
      <w:r>
        <w:rPr>
          <w:vertAlign w:val="superscript"/>
        </w:rPr>
        <w:t>2</w:t>
      </w:r>
      <w:r>
        <w:t xml:space="preserve"> </w:t>
      </w:r>
      <w:bookmarkEnd w:id="203"/>
      <w:r>
        <w:t>площади пола, но не менее двух кранов на этаж, на грузовых платформах</w:t>
      </w:r>
      <w:r>
        <w:rPr>
          <w:noProof/>
        </w:rPr>
        <w:t xml:space="preserve"> —</w:t>
      </w:r>
      <w:r>
        <w:t xml:space="preserve"> через каждые</w:t>
      </w:r>
      <w:r>
        <w:rPr>
          <w:noProof/>
        </w:rPr>
        <w:t xml:space="preserve"> 25</w:t>
      </w:r>
      <w:r>
        <w:t xml:space="preserve"> </w:t>
      </w:r>
      <w:bookmarkStart w:id="204" w:name="OCRUncertain369"/>
      <w:r>
        <w:t>м.</w:t>
      </w:r>
      <w:bookmarkEnd w:id="204"/>
    </w:p>
    <w:p w:rsidR="00000000" w:rsidRDefault="003D6963">
      <w:pPr>
        <w:ind w:firstLine="238"/>
        <w:jc w:val="both"/>
      </w:pPr>
      <w:r>
        <w:t xml:space="preserve">В камерах соленых рыботоваров и на грузовых платформах должен быть предусмотрен </w:t>
      </w:r>
      <w:bookmarkStart w:id="205" w:name="OCRUncertain332"/>
      <w:proofErr w:type="spellStart"/>
      <w:r>
        <w:t>сухотрубный</w:t>
      </w:r>
      <w:bookmarkEnd w:id="205"/>
      <w:proofErr w:type="spellEnd"/>
      <w:r>
        <w:t xml:space="preserve"> водопровод.</w:t>
      </w:r>
    </w:p>
    <w:p w:rsidR="00000000" w:rsidRDefault="003D6963">
      <w:pPr>
        <w:ind w:firstLine="238"/>
        <w:jc w:val="both"/>
      </w:pPr>
      <w:r>
        <w:rPr>
          <w:b/>
          <w:noProof/>
        </w:rPr>
        <w:t>4.7.</w:t>
      </w:r>
      <w:r>
        <w:t xml:space="preserve"> Для холодильных установок должны предусматриваться, как правило, оборотные системы водоснабжения.</w:t>
      </w:r>
    </w:p>
    <w:p w:rsidR="00000000" w:rsidRDefault="003D6963">
      <w:pPr>
        <w:ind w:firstLine="238"/>
        <w:jc w:val="both"/>
      </w:pPr>
      <w:r>
        <w:t xml:space="preserve">Воду от </w:t>
      </w:r>
      <w:bookmarkStart w:id="206" w:name="OCRUncertain333"/>
      <w:proofErr w:type="spellStart"/>
      <w:r>
        <w:t>оттайки</w:t>
      </w:r>
      <w:bookmarkEnd w:id="206"/>
      <w:proofErr w:type="spellEnd"/>
      <w:r>
        <w:t xml:space="preserve"> воздухоохладит</w:t>
      </w:r>
      <w:r>
        <w:t>елей, как правило, следует использовать в системе оборотного водоснабжения или на другие технологические нужды.</w:t>
      </w:r>
    </w:p>
    <w:p w:rsidR="00000000" w:rsidRDefault="003D6963">
      <w:pPr>
        <w:ind w:firstLine="238"/>
        <w:jc w:val="both"/>
      </w:pPr>
      <w:r>
        <w:rPr>
          <w:b/>
          <w:noProof/>
        </w:rPr>
        <w:t>4.8.</w:t>
      </w:r>
      <w:r>
        <w:t xml:space="preserve"> Бытовые и производственные сточные воды должны отводиться в бытовую канализацию раздельными выпусками.</w:t>
      </w:r>
    </w:p>
    <w:p w:rsidR="00000000" w:rsidRDefault="003D6963">
      <w:pPr>
        <w:ind w:firstLine="238"/>
        <w:jc w:val="both"/>
      </w:pPr>
      <w:r>
        <w:t>Сточные воды от приборов и аппаратов необходимо отводить в бытовую канализацию через индивидуальные или групповые гидравлические затворы, располагаемые в отапливаемых помещениях.</w:t>
      </w:r>
    </w:p>
    <w:p w:rsidR="00000000" w:rsidRDefault="003D6963">
      <w:pPr>
        <w:ind w:firstLine="238"/>
        <w:jc w:val="both"/>
      </w:pPr>
      <w:r>
        <w:t xml:space="preserve">Сети канализации, прокладываемые в помещениях с отрицательными температурами воздуха и в </w:t>
      </w:r>
      <w:proofErr w:type="spellStart"/>
      <w:r>
        <w:t>неотапливаемых</w:t>
      </w:r>
      <w:proofErr w:type="spellEnd"/>
      <w:r>
        <w:t xml:space="preserve"> помещения</w:t>
      </w:r>
      <w:r>
        <w:t>х, должны быть оборудованы системой обогрева.</w:t>
      </w:r>
    </w:p>
    <w:p w:rsidR="00000000" w:rsidRDefault="003D6963">
      <w:pPr>
        <w:ind w:firstLine="238"/>
        <w:jc w:val="both"/>
      </w:pPr>
      <w:r>
        <w:rPr>
          <w:b/>
          <w:noProof/>
        </w:rPr>
        <w:t>4.9.</w:t>
      </w:r>
      <w:r>
        <w:t xml:space="preserve"> Сточные воды от мытья платформ необходимо отводить в бытовую канализацию. На выпусках следует устанавливать колодцы с </w:t>
      </w:r>
      <w:proofErr w:type="spellStart"/>
      <w:r>
        <w:t>гидрозатворами</w:t>
      </w:r>
      <w:proofErr w:type="spellEnd"/>
      <w:r>
        <w:t>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right"/>
      </w:pPr>
      <w:r>
        <w:t>Таблица</w:t>
      </w:r>
      <w:r>
        <w:rPr>
          <w:noProof/>
        </w:rPr>
        <w:t xml:space="preserve"> 13</w:t>
      </w:r>
    </w:p>
    <w:p w:rsidR="00000000" w:rsidRDefault="003D6963">
      <w:pPr>
        <w:ind w:firstLine="238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205"/>
        <w:gridCol w:w="1063"/>
        <w:gridCol w:w="1272"/>
        <w:gridCol w:w="1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Производств</w:t>
            </w:r>
            <w:bookmarkStart w:id="207" w:name="OCRUncertain335"/>
            <w:r>
              <w:rPr>
                <w:b/>
              </w:rPr>
              <w:t>е</w:t>
            </w:r>
            <w:bookmarkEnd w:id="207"/>
            <w:r>
              <w:rPr>
                <w:b/>
              </w:rPr>
              <w:t>нный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</w:p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Еди</w:t>
            </w:r>
            <w:bookmarkStart w:id="208" w:name="OCRUncertain336"/>
            <w:r>
              <w:rPr>
                <w:b/>
              </w:rPr>
              <w:t>н</w:t>
            </w:r>
            <w:bookmarkEnd w:id="208"/>
            <w:r>
              <w:rPr>
                <w:b/>
              </w:rPr>
              <w:t>ица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209" w:name="OCRUncertain337"/>
            <w:r>
              <w:rPr>
                <w:b/>
              </w:rPr>
              <w:t>Водоп</w:t>
            </w:r>
            <w:bookmarkStart w:id="210" w:name="OCRUncertain338"/>
            <w:bookmarkEnd w:id="209"/>
            <w:r>
              <w:rPr>
                <w:b/>
              </w:rPr>
              <w:t>ровод</w:t>
            </w:r>
            <w:bookmarkEnd w:id="210"/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Канализация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процесс</w:t>
            </w:r>
          </w:p>
        </w:tc>
        <w:tc>
          <w:tcPr>
            <w:tcW w:w="120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bookmarkStart w:id="211" w:name="OCRUncertain339"/>
            <w:r>
              <w:rPr>
                <w:b/>
              </w:rPr>
              <w:t>изме</w:t>
            </w:r>
            <w:bookmarkEnd w:id="211"/>
            <w:r>
              <w:rPr>
                <w:b/>
              </w:rPr>
              <w:t>рения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 </w:t>
            </w:r>
            <w:bookmarkStart w:id="212" w:name="OCRUncertain340"/>
            <w:r>
              <w:rPr>
                <w:b/>
              </w:rPr>
              <w:t>водопотребления,</w:t>
            </w:r>
            <w:bookmarkEnd w:id="212"/>
            <w:r>
              <w:rPr>
                <w:b/>
              </w:rPr>
              <w:t xml:space="preserve"> 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Темпера-т</w:t>
            </w:r>
            <w:bookmarkStart w:id="213" w:name="OCRUncertain341"/>
            <w:r>
              <w:rPr>
                <w:b/>
              </w:rPr>
              <w:t>у</w:t>
            </w:r>
            <w:bookmarkEnd w:id="213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воды, </w:t>
            </w:r>
            <w:bookmarkStart w:id="214" w:name="OCRUncertain342"/>
            <w:r>
              <w:rPr>
                <w:b/>
              </w:rPr>
              <w:t>°</w:t>
            </w:r>
            <w:bookmarkEnd w:id="214"/>
            <w:r>
              <w:rPr>
                <w:b/>
              </w:rPr>
              <w:t>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  <w:rPr>
                <w:b/>
              </w:rPr>
            </w:pPr>
            <w:r>
              <w:rPr>
                <w:b/>
              </w:rPr>
              <w:t>Норма водоотвед</w:t>
            </w:r>
            <w:bookmarkStart w:id="215" w:name="OCRUncertain343"/>
            <w:r>
              <w:rPr>
                <w:b/>
              </w:rPr>
              <w:t>е</w:t>
            </w:r>
            <w:bookmarkEnd w:id="215"/>
            <w:r>
              <w:rPr>
                <w:b/>
              </w:rPr>
              <w:t>ния,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both"/>
            </w:pPr>
            <w:r>
              <w:t xml:space="preserve">Оттаивание воздухоохладителей в камерах: </w:t>
            </w:r>
          </w:p>
          <w:p w:rsidR="00000000" w:rsidRDefault="003D6963">
            <w:pPr>
              <w:jc w:val="both"/>
            </w:pPr>
            <w:r>
              <w:t xml:space="preserve">   с положительными температурами </w:t>
            </w:r>
          </w:p>
          <w:p w:rsidR="00000000" w:rsidRDefault="003D6963">
            <w:pPr>
              <w:jc w:val="both"/>
            </w:pPr>
          </w:p>
          <w:p w:rsidR="00000000" w:rsidRDefault="003D6963">
            <w:pPr>
              <w:jc w:val="both"/>
            </w:pPr>
          </w:p>
          <w:p w:rsidR="00000000" w:rsidRDefault="003D6963">
            <w:pPr>
              <w:jc w:val="both"/>
            </w:pPr>
            <w:r>
              <w:t xml:space="preserve">   с отрицательными температурами</w:t>
            </w:r>
          </w:p>
        </w:tc>
        <w:tc>
          <w:tcPr>
            <w:tcW w:w="1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both"/>
            </w:pPr>
          </w:p>
          <w:p w:rsidR="00000000" w:rsidRDefault="003D6963">
            <w:pPr>
              <w:jc w:val="both"/>
            </w:pPr>
          </w:p>
          <w:p w:rsidR="00000000" w:rsidRDefault="003D6963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поверхности 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То же</w:t>
            </w:r>
          </w:p>
        </w:tc>
        <w:tc>
          <w:tcPr>
            <w:tcW w:w="10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10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 xml:space="preserve">Не менее </w:t>
            </w:r>
            <w:r>
              <w:rPr>
                <w:noProof/>
              </w:rPr>
              <w:t>15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15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both"/>
            </w:pPr>
            <w:r>
              <w:t>Охлаждение конденсаторов и компрессоров</w:t>
            </w:r>
          </w:p>
        </w:tc>
        <w:tc>
          <w:tcPr>
            <w:tcW w:w="5103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  <w:r>
              <w:t>Агрегат по паспортным данным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both"/>
            </w:pPr>
            <w:r>
              <w:t xml:space="preserve">Мойка: </w:t>
            </w:r>
          </w:p>
          <w:p w:rsidR="00000000" w:rsidRDefault="003D6963">
            <w:pPr>
              <w:jc w:val="both"/>
            </w:pPr>
            <w:r>
              <w:t xml:space="preserve">   полов </w:t>
            </w:r>
          </w:p>
          <w:p w:rsidR="00000000" w:rsidRDefault="003D6963">
            <w:pPr>
              <w:jc w:val="both"/>
            </w:pPr>
            <w:r>
              <w:t xml:space="preserve">   подъемно-транспортных средств </w:t>
            </w:r>
            <w:proofErr w:type="spellStart"/>
            <w:r>
              <w:t>электропогрузчики</w:t>
            </w:r>
            <w:proofErr w:type="spellEnd"/>
            <w:r>
              <w:t xml:space="preserve">, электрокары) </w:t>
            </w:r>
          </w:p>
          <w:p w:rsidR="00000000" w:rsidRDefault="003D6963">
            <w:pPr>
              <w:jc w:val="both"/>
            </w:pPr>
          </w:p>
          <w:p w:rsidR="00000000" w:rsidRDefault="003D6963">
            <w:pPr>
              <w:jc w:val="both"/>
            </w:pPr>
            <w:r>
              <w:t xml:space="preserve">   инвентаря</w:t>
            </w:r>
          </w:p>
        </w:tc>
        <w:tc>
          <w:tcPr>
            <w:tcW w:w="12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  <w:bookmarkStart w:id="216" w:name="OCRUncertain352"/>
          </w:p>
          <w:p w:rsidR="00000000" w:rsidRDefault="003D6963">
            <w:pPr>
              <w:jc w:val="center"/>
              <w:rPr>
                <w:i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  <w:p w:rsidR="00000000" w:rsidRDefault="003D6963">
            <w:pPr>
              <w:jc w:val="center"/>
            </w:pPr>
            <w:r>
              <w:rPr>
                <w:i/>
              </w:rPr>
              <w:t xml:space="preserve"> </w:t>
            </w:r>
            <w:bookmarkEnd w:id="216"/>
            <w:r>
              <w:rPr>
                <w:noProof/>
              </w:rPr>
              <w:t>1</w:t>
            </w:r>
            <w:r>
              <w:t xml:space="preserve"> машина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000000" w:rsidRDefault="003D6963">
            <w:pPr>
              <w:jc w:val="center"/>
            </w:pPr>
            <w:r>
              <w:t>поверхности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3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150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t>4</w:t>
            </w:r>
          </w:p>
        </w:tc>
        <w:tc>
          <w:tcPr>
            <w:tcW w:w="12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t>До</w:t>
            </w:r>
            <w:r>
              <w:rPr>
                <w:noProof/>
              </w:rPr>
              <w:t xml:space="preserve"> 50 </w:t>
            </w:r>
          </w:p>
          <w:p w:rsidR="00000000" w:rsidRDefault="003D6963">
            <w:pPr>
              <w:jc w:val="center"/>
            </w:pPr>
            <w:r>
              <w:t>До</w:t>
            </w:r>
            <w:r>
              <w:rPr>
                <w:noProof/>
              </w:rPr>
              <w:t xml:space="preserve"> 50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t xml:space="preserve">Не менее </w:t>
            </w:r>
            <w:r>
              <w:rPr>
                <w:noProof/>
              </w:rPr>
              <w:t>60</w:t>
            </w:r>
          </w:p>
        </w:tc>
        <w:tc>
          <w:tcPr>
            <w:tcW w:w="156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  <w:r>
              <w:rPr>
                <w:noProof/>
              </w:rPr>
              <w:t xml:space="preserve">3 </w:t>
            </w:r>
          </w:p>
          <w:p w:rsidR="00000000" w:rsidRDefault="003D6963">
            <w:pPr>
              <w:jc w:val="center"/>
            </w:pPr>
            <w:r>
              <w:rPr>
                <w:noProof/>
              </w:rPr>
              <w:t>150</w:t>
            </w: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</w:pPr>
          </w:p>
          <w:p w:rsidR="00000000" w:rsidRDefault="003D6963">
            <w:pPr>
              <w:jc w:val="center"/>
              <w:rPr>
                <w:noProof/>
              </w:rPr>
            </w:pPr>
            <w:r>
              <w:t>4</w:t>
            </w:r>
          </w:p>
        </w:tc>
      </w:tr>
    </w:tbl>
    <w:p w:rsidR="00000000" w:rsidRDefault="003D6963">
      <w:pPr>
        <w:ind w:firstLine="238"/>
        <w:jc w:val="both"/>
      </w:pPr>
    </w:p>
    <w:p w:rsidR="00000000" w:rsidRDefault="003D6963">
      <w:pPr>
        <w:pBdr>
          <w:bottom w:val="single" w:sz="12" w:space="1" w:color="auto"/>
        </w:pBdr>
        <w:ind w:firstLine="238"/>
        <w:jc w:val="both"/>
      </w:pPr>
      <w:r>
        <w:t>Примечание. Время оттаивания воздухоохладите</w:t>
      </w:r>
      <w:bookmarkStart w:id="217" w:name="OCRUncertain354"/>
      <w:r>
        <w:t>л</w:t>
      </w:r>
      <w:bookmarkEnd w:id="217"/>
      <w:r>
        <w:t>ей</w:t>
      </w:r>
      <w:r>
        <w:rPr>
          <w:noProof/>
        </w:rPr>
        <w:t xml:space="preserve"> 0,5</w:t>
      </w:r>
      <w:r>
        <w:t xml:space="preserve">  ч.</w:t>
      </w:r>
    </w:p>
    <w:p w:rsidR="00000000" w:rsidRDefault="003D6963">
      <w:pPr>
        <w:ind w:firstLine="238"/>
        <w:jc w:val="both"/>
      </w:pPr>
    </w:p>
    <w:p w:rsidR="00000000" w:rsidRDefault="003D6963">
      <w:pPr>
        <w:ind w:firstLine="238"/>
        <w:jc w:val="both"/>
      </w:pPr>
    </w:p>
    <w:p w:rsidR="00000000" w:rsidRDefault="003D6963">
      <w:pPr>
        <w:jc w:val="right"/>
      </w:pPr>
      <w:r>
        <w:t>Приложение 8</w:t>
      </w:r>
    </w:p>
    <w:p w:rsidR="00000000" w:rsidRDefault="003D6963">
      <w:pPr>
        <w:jc w:val="right"/>
      </w:pPr>
      <w:r>
        <w:t xml:space="preserve">Справочное </w:t>
      </w:r>
    </w:p>
    <w:p w:rsidR="00000000" w:rsidRDefault="003D6963">
      <w:pPr>
        <w:jc w:val="right"/>
      </w:pPr>
    </w:p>
    <w:p w:rsidR="00000000" w:rsidRDefault="003D6963">
      <w:pPr>
        <w:pStyle w:val="H3"/>
        <w:jc w:val="center"/>
        <w:rPr>
          <w:sz w:val="20"/>
        </w:rPr>
      </w:pPr>
      <w:r>
        <w:rPr>
          <w:sz w:val="20"/>
        </w:rPr>
        <w:t>СООТНОШЕНИЕ МЕЖДУ НЕКОТОРЫМИ ЕДИНИЦАМИ ФИЗИЧЕСКИХ ВЕЛИЧИН, ПОДЛЕЖАЩИМИ ИЗЪЯТИЮ, С ЕДИНИЦАМИ СИ</w:t>
      </w:r>
    </w:p>
    <w:p w:rsidR="00000000" w:rsidRDefault="003D6963"/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2"/>
        <w:gridCol w:w="8"/>
        <w:gridCol w:w="1943"/>
        <w:gridCol w:w="2263"/>
        <w:gridCol w:w="6"/>
        <w:gridCol w:w="2257"/>
        <w:gridCol w:w="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bottom w:val="nil"/>
            </w:tcBorders>
            <w:shd w:val="clear" w:color="FFFFFF" w:fill="FFFFFF"/>
          </w:tcPr>
          <w:p w:rsidR="00000000" w:rsidRDefault="003D6963">
            <w:pPr>
              <w:jc w:val="center"/>
            </w:pPr>
            <w:r>
              <w:lastRenderedPageBreak/>
              <w:t xml:space="preserve">Величина </w:t>
            </w:r>
          </w:p>
        </w:tc>
        <w:tc>
          <w:tcPr>
            <w:tcW w:w="1951" w:type="dxa"/>
            <w:gridSpan w:val="2"/>
            <w:tcBorders>
              <w:bottom w:val="nil"/>
            </w:tcBorders>
            <w:shd w:val="clear" w:color="FFFFFF" w:fill="FFFFFF"/>
          </w:tcPr>
          <w:p w:rsidR="00000000" w:rsidRDefault="003D6963">
            <w:pPr>
              <w:jc w:val="center"/>
            </w:pPr>
            <w:r>
              <w:t xml:space="preserve">Единица </w:t>
            </w:r>
          </w:p>
        </w:tc>
        <w:tc>
          <w:tcPr>
            <w:tcW w:w="2269" w:type="dxa"/>
            <w:gridSpan w:val="2"/>
            <w:tcBorders>
              <w:bottom w:val="nil"/>
            </w:tcBorders>
            <w:shd w:val="clear" w:color="FFFFFF" w:fill="FFFFFF"/>
          </w:tcPr>
          <w:p w:rsidR="00000000" w:rsidRDefault="003D6963">
            <w:pPr>
              <w:jc w:val="center"/>
            </w:pPr>
          </w:p>
        </w:tc>
        <w:tc>
          <w:tcPr>
            <w:tcW w:w="2269" w:type="dxa"/>
            <w:gridSpan w:val="2"/>
            <w:tcBorders>
              <w:bottom w:val="nil"/>
            </w:tcBorders>
            <w:shd w:val="clear" w:color="FFFFFF" w:fill="FFFFFF"/>
          </w:tcPr>
          <w:p w:rsidR="00000000" w:rsidRDefault="003D6963">
            <w:pPr>
              <w:jc w:val="center"/>
            </w:pPr>
            <w:r>
              <w:t xml:space="preserve">Соотношение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nil"/>
              <w:bottom w:val="single" w:sz="6" w:space="0" w:color="000000"/>
            </w:tcBorders>
            <w:shd w:val="clear" w:color="FFFFFF" w:fill="FFFFFF"/>
          </w:tcPr>
          <w:p w:rsidR="00000000" w:rsidRDefault="003D6963">
            <w:pPr>
              <w:jc w:val="center"/>
            </w:pPr>
          </w:p>
        </w:tc>
        <w:tc>
          <w:tcPr>
            <w:tcW w:w="1951" w:type="dxa"/>
            <w:gridSpan w:val="2"/>
            <w:tcBorders>
              <w:top w:val="nil"/>
              <w:bottom w:val="single" w:sz="6" w:space="0" w:color="000000"/>
            </w:tcBorders>
            <w:shd w:val="clear" w:color="FFFFFF" w:fill="FFFFFF"/>
          </w:tcPr>
          <w:p w:rsidR="00000000" w:rsidRDefault="003D6963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269" w:type="dxa"/>
            <w:gridSpan w:val="2"/>
            <w:tcBorders>
              <w:top w:val="nil"/>
              <w:bottom w:val="single" w:sz="6" w:space="0" w:color="000000"/>
            </w:tcBorders>
            <w:shd w:val="clear" w:color="FFFFFF" w:fill="FFFFFF"/>
          </w:tcPr>
          <w:p w:rsidR="00000000" w:rsidRDefault="003D6963">
            <w:pPr>
              <w:jc w:val="center"/>
            </w:pPr>
            <w:r>
              <w:t xml:space="preserve">обозначение </w:t>
            </w:r>
          </w:p>
        </w:tc>
        <w:tc>
          <w:tcPr>
            <w:tcW w:w="2269" w:type="dxa"/>
            <w:gridSpan w:val="2"/>
            <w:tcBorders>
              <w:top w:val="nil"/>
              <w:bottom w:val="single" w:sz="6" w:space="0" w:color="000000"/>
            </w:tcBorders>
            <w:shd w:val="clear" w:color="FFFFFF" w:fill="FFFFFF"/>
          </w:tcPr>
          <w:p w:rsidR="00000000" w:rsidRDefault="003D6963">
            <w:pPr>
              <w:jc w:val="center"/>
            </w:pPr>
            <w:proofErr w:type="spellStart"/>
            <w:r>
              <w:t>единицией</w:t>
            </w:r>
            <w:proofErr w:type="spellEnd"/>
            <w:r>
              <w:t xml:space="preserve"> СИ,</w:t>
            </w:r>
            <w:r>
              <w:t xml:space="preserve"> а также с допускаемой к применению единицей, не входящей в СИ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1680" w:type="dxa"/>
            <w:gridSpan w:val="2"/>
            <w:shd w:val="clear" w:color="FFFFFF" w:fill="FFFFFF"/>
          </w:tcPr>
          <w:p w:rsidR="00000000" w:rsidRDefault="003D6963">
            <w:proofErr w:type="spellStart"/>
            <w:r>
              <w:t>Теплопроводчность</w:t>
            </w:r>
            <w:proofErr w:type="spellEnd"/>
            <w:r>
              <w:t xml:space="preserve"> </w:t>
            </w:r>
          </w:p>
        </w:tc>
        <w:tc>
          <w:tcPr>
            <w:tcW w:w="1943" w:type="dxa"/>
            <w:shd w:val="clear" w:color="FFFFFF" w:fill="FFFFFF"/>
          </w:tcPr>
          <w:p w:rsidR="00000000" w:rsidRDefault="003D6963">
            <w:r>
              <w:t xml:space="preserve">килокалория на метр-час-градус Цельсия </w:t>
            </w:r>
          </w:p>
        </w:tc>
        <w:tc>
          <w:tcPr>
            <w:tcW w:w="2263" w:type="dxa"/>
            <w:shd w:val="clear" w:color="FFFFFF" w:fill="FFFFFF"/>
          </w:tcPr>
          <w:p w:rsidR="00000000" w:rsidRDefault="003D6963">
            <w:r>
              <w:t>ккал.(м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Times New Roman" w:char="00B7"/>
            </w:r>
            <w:r>
              <w:t xml:space="preserve"> ч </w:t>
            </w:r>
            <w:r>
              <w:sym w:font="Times New Roman" w:char="00B7"/>
            </w:r>
            <w:r>
              <w:t xml:space="preserve"> </w:t>
            </w:r>
            <w:r>
              <w:sym w:font="Symbol" w:char="F0B0"/>
            </w:r>
            <w:r>
              <w:t>С)</w:t>
            </w:r>
          </w:p>
        </w:tc>
        <w:tc>
          <w:tcPr>
            <w:tcW w:w="2263" w:type="dxa"/>
            <w:gridSpan w:val="2"/>
            <w:shd w:val="clear" w:color="FFFFFF" w:fill="FFFFFF"/>
          </w:tcPr>
          <w:p w:rsidR="00000000" w:rsidRDefault="003D6963">
            <w:r>
              <w:t xml:space="preserve">1,163 Вт/(м </w:t>
            </w:r>
            <w:r>
              <w:sym w:font="Times New Roman" w:char="00B7"/>
            </w:r>
            <w:r>
              <w:sym w:font="Symbol" w:char="F0B0"/>
            </w:r>
            <w:r>
              <w:t>С)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1680" w:type="dxa"/>
            <w:gridSpan w:val="2"/>
            <w:shd w:val="clear" w:color="FFFFFF" w:fill="FFFFFF"/>
          </w:tcPr>
          <w:p w:rsidR="00000000" w:rsidRDefault="003D6963">
            <w:r>
              <w:t xml:space="preserve">Сопротивление теплопередаче </w:t>
            </w:r>
          </w:p>
        </w:tc>
        <w:tc>
          <w:tcPr>
            <w:tcW w:w="1943" w:type="dxa"/>
            <w:shd w:val="clear" w:color="FFFFFF" w:fill="FFFFFF"/>
          </w:tcPr>
          <w:p w:rsidR="00000000" w:rsidRDefault="003D6963">
            <w:r>
              <w:t xml:space="preserve">квадратный метр-час-градус Цельсия на килокалорию </w:t>
            </w:r>
          </w:p>
        </w:tc>
        <w:tc>
          <w:tcPr>
            <w:tcW w:w="2263" w:type="dxa"/>
            <w:shd w:val="clear" w:color="FFFFFF" w:fill="FFFFFF"/>
          </w:tcPr>
          <w:p w:rsidR="00000000" w:rsidRDefault="003D6963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Times New Roman" w:char="00B7"/>
            </w:r>
            <w:r>
              <w:t xml:space="preserve"> ч </w:t>
            </w:r>
            <w:r>
              <w:sym w:font="Times New Roman" w:char="00B7"/>
            </w:r>
            <w:r>
              <w:t xml:space="preserve"> </w:t>
            </w:r>
            <w:r>
              <w:sym w:font="Symbol" w:char="F0B0"/>
            </w:r>
            <w:r>
              <w:t xml:space="preserve">С/ккал </w:t>
            </w:r>
          </w:p>
        </w:tc>
        <w:tc>
          <w:tcPr>
            <w:tcW w:w="2263" w:type="dxa"/>
            <w:gridSpan w:val="2"/>
            <w:shd w:val="clear" w:color="FFFFFF" w:fill="FFFFFF"/>
          </w:tcPr>
          <w:p w:rsidR="00000000" w:rsidRDefault="003D6963">
            <w:r>
              <w:t>0,86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Times New Roman" w:char="00B7"/>
            </w:r>
            <w:r>
              <w:t xml:space="preserve"> </w:t>
            </w:r>
            <w:r>
              <w:sym w:font="Symbol" w:char="F0B0"/>
            </w:r>
            <w:r>
              <w:t xml:space="preserve">С/Вт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1680" w:type="dxa"/>
            <w:gridSpan w:val="2"/>
            <w:shd w:val="clear" w:color="FFFFFF" w:fill="FFFFFF"/>
          </w:tcPr>
          <w:p w:rsidR="00000000" w:rsidRDefault="003D6963">
            <w:r>
              <w:t xml:space="preserve">Сопротивление </w:t>
            </w:r>
            <w:proofErr w:type="spellStart"/>
            <w:r>
              <w:t>паропроницанию</w:t>
            </w:r>
            <w:proofErr w:type="spellEnd"/>
            <w:r>
              <w:t xml:space="preserve"> </w:t>
            </w:r>
          </w:p>
        </w:tc>
        <w:tc>
          <w:tcPr>
            <w:tcW w:w="1943" w:type="dxa"/>
            <w:shd w:val="clear" w:color="FFFFFF" w:fill="FFFFFF"/>
          </w:tcPr>
          <w:p w:rsidR="00000000" w:rsidRDefault="003D6963">
            <w:r>
              <w:t xml:space="preserve">квадратный метр-час-миллиметр ртутного столба на грамм </w:t>
            </w:r>
          </w:p>
        </w:tc>
        <w:tc>
          <w:tcPr>
            <w:tcW w:w="2263" w:type="dxa"/>
            <w:shd w:val="clear" w:color="FFFFFF" w:fill="FFFFFF"/>
          </w:tcPr>
          <w:p w:rsidR="00000000" w:rsidRDefault="003D6963"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Times New Roman" w:char="00B7"/>
            </w:r>
            <w:r>
              <w:t xml:space="preserve"> ч </w:t>
            </w:r>
            <w:r>
              <w:sym w:font="Times New Roman" w:char="00B7"/>
            </w:r>
            <w:r>
              <w:t xml:space="preserve"> мм </w:t>
            </w:r>
            <w:proofErr w:type="spellStart"/>
            <w:r>
              <w:t>рт.ст</w:t>
            </w:r>
            <w:proofErr w:type="spellEnd"/>
            <w:r>
              <w:t xml:space="preserve">/г </w:t>
            </w:r>
          </w:p>
          <w:p w:rsidR="00000000" w:rsidRDefault="003D6963">
            <w:r>
              <w:t>0,133322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Times New Roman" w:char="00B7"/>
            </w:r>
            <w:r>
              <w:t xml:space="preserve"> ч </w:t>
            </w:r>
            <w:r>
              <w:sym w:font="Times New Roman" w:char="00B7"/>
            </w:r>
            <w:r>
              <w:t xml:space="preserve"> Па/мг</w:t>
            </w:r>
          </w:p>
        </w:tc>
        <w:tc>
          <w:tcPr>
            <w:tcW w:w="2263" w:type="dxa"/>
            <w:gridSpan w:val="2"/>
            <w:shd w:val="clear" w:color="FFFFFF" w:fill="FFFFFF"/>
          </w:tcPr>
          <w:p w:rsidR="00000000" w:rsidRDefault="003D6963">
            <w:r>
              <w:t>133,322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Times New Roman" w:char="00B7"/>
            </w:r>
            <w:r>
              <w:t xml:space="preserve"> ч </w:t>
            </w:r>
            <w:r>
              <w:sym w:font="Times New Roman" w:char="00B7"/>
            </w:r>
            <w:r>
              <w:t xml:space="preserve"> Па/г </w:t>
            </w:r>
          </w:p>
        </w:tc>
      </w:tr>
    </w:tbl>
    <w:p w:rsidR="003D6963" w:rsidRDefault="003D6963">
      <w:pPr>
        <w:ind w:firstLine="238"/>
        <w:jc w:val="both"/>
      </w:pPr>
    </w:p>
    <w:sectPr w:rsidR="003D6963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870"/>
    <w:rsid w:val="003D6963"/>
    <w:rsid w:val="0051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Государственный	</vt:lpstr>
      </vt:variant>
      <vt:variant>
        <vt:i4>0</vt:i4>
      </vt:variant>
    </vt:vector>
  </HeadingPairs>
  <Company>Elcom Ltd</Company>
  <LinksUpToDate>false</LinksUpToDate>
  <CharactersWithSpaces>30836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	</dc:title>
  <dc:subject/>
  <dc:creator>CNTI</dc:creator>
  <cp:keywords/>
  <dc:description/>
  <cp:lastModifiedBy>SamLab.ws</cp:lastModifiedBy>
  <cp:revision>12</cp:revision>
  <dcterms:created xsi:type="dcterms:W3CDTF">2000-04-19T10:32:00Z</dcterms:created>
  <dcterms:modified xsi:type="dcterms:W3CDTF">2012-06-19T03:20:00Z</dcterms:modified>
</cp:coreProperties>
</file>